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647D8" w14:textId="77777777" w:rsidR="006F68D3" w:rsidRDefault="006F68D3" w:rsidP="006F68D3">
      <w:pPr>
        <w:pStyle w:val="spacingreturntopofpage"/>
      </w:pPr>
    </w:p>
    <w:p w14:paraId="057F0CFA" w14:textId="77777777" w:rsidR="006F68D3" w:rsidRPr="001B791B" w:rsidRDefault="006F68D3" w:rsidP="006F68D3">
      <w:pPr>
        <w:pStyle w:val="spacingreturntopofpage"/>
      </w:pPr>
    </w:p>
    <w:p w14:paraId="76218EAF" w14:textId="4FA93A2A" w:rsidR="006F68D3" w:rsidRPr="00354BC2" w:rsidRDefault="006F68D3" w:rsidP="006F68D3">
      <w:pPr>
        <w:pStyle w:val="ISETitleHeading"/>
        <w:rPr>
          <w:rFonts w:ascii="Calibri" w:hAnsi="Calibri"/>
          <w:b w:val="0"/>
        </w:rPr>
      </w:pPr>
      <w:r w:rsidRPr="00354BC2">
        <w:rPr>
          <w:rFonts w:ascii="Calibri" w:hAnsi="Calibri"/>
        </w:rPr>
        <w:t>Listing Conditions –</w:t>
      </w:r>
      <w:r w:rsidR="005D16CD">
        <w:rPr>
          <w:rFonts w:ascii="Calibri" w:hAnsi="Calibri"/>
        </w:rPr>
        <w:t xml:space="preserve"> Covered</w:t>
      </w:r>
      <w:r w:rsidRPr="00354BC2">
        <w:rPr>
          <w:rFonts w:ascii="Calibri" w:hAnsi="Calibri"/>
        </w:rPr>
        <w:t xml:space="preserve"> Debt Security</w:t>
      </w:r>
      <w:r>
        <w:rPr>
          <w:rFonts w:ascii="Calibri" w:hAnsi="Calibri"/>
        </w:rPr>
        <w:t xml:space="preserve"> </w:t>
      </w:r>
      <w:r w:rsidRPr="00354BC2">
        <w:rPr>
          <w:rFonts w:ascii="Calibri" w:hAnsi="Calibri"/>
        </w:rPr>
        <w:t>Checklist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6F68D3" w:rsidRPr="00354BC2" w14:paraId="07CD118A" w14:textId="77777777" w:rsidTr="000E5A3C">
        <w:trPr>
          <w:trHeight w:hRule="exact" w:val="397"/>
        </w:trPr>
        <w:tc>
          <w:tcPr>
            <w:tcW w:w="2098" w:type="dxa"/>
            <w:tcBorders>
              <w:top w:val="nil"/>
              <w:bottom w:val="single" w:sz="4" w:space="0" w:color="2E6D30"/>
            </w:tcBorders>
            <w:tcMar>
              <w:left w:w="0" w:type="dxa"/>
              <w:right w:w="0" w:type="dxa"/>
            </w:tcMar>
          </w:tcPr>
          <w:p w14:paraId="006BD4CD" w14:textId="77777777" w:rsidR="006F68D3" w:rsidRPr="00354BC2" w:rsidRDefault="006F68D3" w:rsidP="000E5A3C">
            <w:pPr>
              <w:pStyle w:val="ISEMainbodytext"/>
              <w:rPr>
                <w:rFonts w:ascii="Calibri" w:hAnsi="Calibri"/>
                <w:sz w:val="22"/>
                <w:szCs w:val="22"/>
              </w:rPr>
            </w:pPr>
            <w:permStart w:id="1184373616" w:edGrp="everyone" w:colFirst="1" w:colLast="1"/>
            <w:r w:rsidRPr="00354BC2">
              <w:rPr>
                <w:rFonts w:ascii="Calibri" w:hAnsi="Calibri"/>
                <w:sz w:val="22"/>
                <w:szCs w:val="22"/>
              </w:rPr>
              <w:t>Name of Issuer</w:t>
            </w:r>
          </w:p>
        </w:tc>
        <w:tc>
          <w:tcPr>
            <w:tcW w:w="6294" w:type="dxa"/>
            <w:tcBorders>
              <w:top w:val="nil"/>
              <w:bottom w:val="single" w:sz="4" w:space="0" w:color="2E6D30"/>
            </w:tcBorders>
          </w:tcPr>
          <w:p w14:paraId="43CF6E73"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161DEEFB" w14:textId="77777777" w:rsidTr="000E5A3C">
        <w:trPr>
          <w:trHeight w:hRule="exact" w:val="397"/>
        </w:trPr>
        <w:tc>
          <w:tcPr>
            <w:tcW w:w="2098" w:type="dxa"/>
            <w:tcBorders>
              <w:top w:val="nil"/>
              <w:bottom w:val="single" w:sz="4" w:space="0" w:color="2E6D30"/>
            </w:tcBorders>
            <w:tcMar>
              <w:left w:w="0" w:type="dxa"/>
              <w:right w:w="0" w:type="dxa"/>
            </w:tcMar>
          </w:tcPr>
          <w:p w14:paraId="61269F51" w14:textId="77777777" w:rsidR="006F68D3" w:rsidRPr="00354BC2" w:rsidRDefault="006F68D3" w:rsidP="000E5A3C">
            <w:pPr>
              <w:pStyle w:val="ISEMainbodytext"/>
              <w:rPr>
                <w:rFonts w:ascii="Calibri" w:hAnsi="Calibri"/>
                <w:sz w:val="22"/>
                <w:szCs w:val="22"/>
              </w:rPr>
            </w:pPr>
            <w:permStart w:id="1552354236" w:edGrp="everyone" w:colFirst="1" w:colLast="1"/>
            <w:permEnd w:id="1184373616"/>
            <w:r w:rsidRPr="00354BC2">
              <w:rPr>
                <w:rFonts w:ascii="Calibri" w:hAnsi="Calibri"/>
                <w:sz w:val="22"/>
                <w:szCs w:val="22"/>
                <w:lang w:val="en-US"/>
              </w:rPr>
              <w:t>Name of Security</w:t>
            </w:r>
          </w:p>
        </w:tc>
        <w:tc>
          <w:tcPr>
            <w:tcW w:w="6294" w:type="dxa"/>
            <w:tcBorders>
              <w:top w:val="nil"/>
              <w:bottom w:val="single" w:sz="4" w:space="0" w:color="2E6D30"/>
            </w:tcBorders>
          </w:tcPr>
          <w:p w14:paraId="21BACB82"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39E4D390" w14:textId="77777777" w:rsidTr="000E5A3C">
        <w:trPr>
          <w:trHeight w:hRule="exact" w:val="397"/>
        </w:trPr>
        <w:tc>
          <w:tcPr>
            <w:tcW w:w="2098" w:type="dxa"/>
            <w:tcBorders>
              <w:top w:val="nil"/>
              <w:bottom w:val="single" w:sz="4" w:space="0" w:color="2E6D30"/>
            </w:tcBorders>
            <w:tcMar>
              <w:left w:w="0" w:type="dxa"/>
              <w:right w:w="0" w:type="dxa"/>
            </w:tcMar>
          </w:tcPr>
          <w:p w14:paraId="1565C1DE" w14:textId="77777777" w:rsidR="006F68D3" w:rsidRPr="00354BC2" w:rsidRDefault="006F68D3" w:rsidP="000E5A3C">
            <w:pPr>
              <w:pStyle w:val="ISEMainbodytext"/>
              <w:rPr>
                <w:rFonts w:ascii="Calibri" w:hAnsi="Calibri"/>
                <w:sz w:val="22"/>
                <w:szCs w:val="22"/>
              </w:rPr>
            </w:pPr>
            <w:permStart w:id="729833555" w:edGrp="everyone" w:colFirst="1" w:colLast="1"/>
            <w:permEnd w:id="1552354236"/>
            <w:r w:rsidRPr="00354BC2">
              <w:rPr>
                <w:rFonts w:ascii="Calibri" w:hAnsi="Calibri"/>
                <w:sz w:val="22"/>
                <w:szCs w:val="22"/>
                <w:lang w:val="en-US"/>
              </w:rPr>
              <w:t>Name of Listing Agent</w:t>
            </w:r>
          </w:p>
        </w:tc>
        <w:tc>
          <w:tcPr>
            <w:tcW w:w="6294" w:type="dxa"/>
            <w:tcBorders>
              <w:top w:val="nil"/>
              <w:bottom w:val="single" w:sz="4" w:space="0" w:color="2E6D30"/>
            </w:tcBorders>
          </w:tcPr>
          <w:p w14:paraId="7BCB1B57"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2F0CAB57" w14:textId="77777777" w:rsidTr="000E5A3C">
        <w:trPr>
          <w:trHeight w:hRule="exact" w:val="397"/>
        </w:trPr>
        <w:tc>
          <w:tcPr>
            <w:tcW w:w="2098" w:type="dxa"/>
            <w:tcBorders>
              <w:top w:val="single" w:sz="4" w:space="0" w:color="2E6D30"/>
              <w:bottom w:val="nil"/>
            </w:tcBorders>
            <w:tcMar>
              <w:left w:w="0" w:type="dxa"/>
              <w:right w:w="0" w:type="dxa"/>
            </w:tcMar>
          </w:tcPr>
          <w:p w14:paraId="1A951800" w14:textId="77777777" w:rsidR="006F68D3" w:rsidRPr="00354BC2" w:rsidRDefault="006F68D3" w:rsidP="000E5A3C">
            <w:pPr>
              <w:pStyle w:val="ISEMainbodytext"/>
              <w:rPr>
                <w:rFonts w:ascii="Calibri" w:hAnsi="Calibri"/>
                <w:sz w:val="22"/>
                <w:szCs w:val="22"/>
              </w:rPr>
            </w:pPr>
            <w:permStart w:id="1193479837" w:edGrp="everyone" w:colFirst="1" w:colLast="1"/>
            <w:permEnd w:id="729833555"/>
            <w:r w:rsidRPr="00354BC2">
              <w:rPr>
                <w:rFonts w:ascii="Calibri" w:hAnsi="Calibri"/>
                <w:sz w:val="22"/>
                <w:szCs w:val="22"/>
                <w:lang w:val="en-US"/>
              </w:rPr>
              <w:t>Date submitted</w:t>
            </w:r>
          </w:p>
        </w:tc>
        <w:bookmarkStart w:id="0" w:name="Text1"/>
        <w:tc>
          <w:tcPr>
            <w:tcW w:w="6294" w:type="dxa"/>
            <w:tcBorders>
              <w:top w:val="single" w:sz="4" w:space="0" w:color="2E6D30"/>
              <w:bottom w:val="nil"/>
            </w:tcBorders>
          </w:tcPr>
          <w:p w14:paraId="64C685EC"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type w:val="date"/>
                    <w:format w:val="dd MMMM yyyy"/>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bookmarkEnd w:id="0"/>
          </w:p>
        </w:tc>
      </w:tr>
      <w:tr w:rsidR="006F68D3" w:rsidRPr="00354BC2" w14:paraId="2BCD3C90" w14:textId="77777777" w:rsidTr="000E5A3C">
        <w:trPr>
          <w:trHeight w:hRule="exact" w:val="408"/>
        </w:trPr>
        <w:tc>
          <w:tcPr>
            <w:tcW w:w="8392" w:type="dxa"/>
            <w:gridSpan w:val="2"/>
            <w:tcBorders>
              <w:top w:val="nil"/>
              <w:bottom w:val="nil"/>
            </w:tcBorders>
            <w:tcMar>
              <w:left w:w="0" w:type="dxa"/>
              <w:right w:w="0" w:type="dxa"/>
            </w:tcMar>
          </w:tcPr>
          <w:p w14:paraId="14160512" w14:textId="77777777" w:rsidR="006F68D3" w:rsidRPr="00354BC2" w:rsidRDefault="006F68D3" w:rsidP="000E5A3C">
            <w:pPr>
              <w:pStyle w:val="ISESubheading"/>
              <w:rPr>
                <w:rFonts w:ascii="Calibri" w:hAnsi="Calibri"/>
                <w:sz w:val="22"/>
                <w:szCs w:val="22"/>
              </w:rPr>
            </w:pPr>
            <w:permStart w:id="2137085967" w:edGrp="everyone" w:colFirst="0" w:colLast="0"/>
            <w:permEnd w:id="1193479837"/>
          </w:p>
        </w:tc>
      </w:tr>
      <w:permEnd w:id="2137085967"/>
    </w:tbl>
    <w:p w14:paraId="7B991C8D" w14:textId="77777777" w:rsidR="006F68D3" w:rsidRPr="00D96F6D" w:rsidRDefault="006F68D3" w:rsidP="006F68D3">
      <w:pPr>
        <w:pStyle w:val="ISEMainbodytext"/>
        <w:rPr>
          <w:sz w:val="20"/>
          <w:szCs w:val="20"/>
        </w:rPr>
      </w:pPr>
    </w:p>
    <w:tbl>
      <w:tblPr>
        <w:tblW w:w="16302" w:type="dxa"/>
        <w:tblBorders>
          <w:bottom w:val="single" w:sz="4" w:space="0" w:color="auto"/>
          <w:insideH w:val="single" w:sz="4" w:space="0" w:color="auto"/>
        </w:tblBorders>
        <w:tblLayout w:type="fixed"/>
        <w:tblLook w:val="0000" w:firstRow="0" w:lastRow="0" w:firstColumn="0" w:lastColumn="0" w:noHBand="0" w:noVBand="0"/>
      </w:tblPr>
      <w:tblGrid>
        <w:gridCol w:w="1134"/>
        <w:gridCol w:w="4253"/>
        <w:gridCol w:w="850"/>
        <w:gridCol w:w="2268"/>
        <w:gridCol w:w="7797"/>
      </w:tblGrid>
      <w:tr w:rsidR="006F68D3" w:rsidRPr="00354BC2" w14:paraId="26A1FC87" w14:textId="77777777" w:rsidTr="000E5A3C">
        <w:trPr>
          <w:trHeight w:val="397"/>
          <w:tblHeader/>
        </w:trPr>
        <w:tc>
          <w:tcPr>
            <w:tcW w:w="1134" w:type="dxa"/>
            <w:tcBorders>
              <w:top w:val="nil"/>
              <w:bottom w:val="single" w:sz="4" w:space="0" w:color="2E6D30"/>
              <w:right w:val="single" w:sz="4" w:space="0" w:color="2E6D30"/>
            </w:tcBorders>
            <w:tcMar>
              <w:left w:w="0" w:type="dxa"/>
              <w:right w:w="0" w:type="dxa"/>
            </w:tcMar>
          </w:tcPr>
          <w:p w14:paraId="3BE94EED" w14:textId="77777777" w:rsidR="006F68D3" w:rsidRPr="00354BC2" w:rsidRDefault="006F68D3" w:rsidP="000E5A3C">
            <w:pPr>
              <w:pStyle w:val="ISETableColumnHeading"/>
              <w:rPr>
                <w:rFonts w:ascii="Calibri" w:hAnsi="Calibri"/>
                <w:sz w:val="22"/>
                <w:szCs w:val="22"/>
              </w:rPr>
            </w:pPr>
            <w:permStart w:id="289213517" w:edGrp="everyone" w:colFirst="2" w:colLast="2"/>
            <w:permStart w:id="1719863295" w:edGrp="everyone" w:colFirst="3" w:colLast="3"/>
            <w:permStart w:id="257129513" w:edGrp="everyone" w:colFirst="4" w:colLast="4"/>
            <w:r w:rsidRPr="00354BC2">
              <w:rPr>
                <w:rFonts w:ascii="Calibri" w:hAnsi="Calibri"/>
                <w:sz w:val="22"/>
                <w:szCs w:val="22"/>
              </w:rPr>
              <w:t>Listing Rule</w:t>
            </w:r>
          </w:p>
        </w:tc>
        <w:tc>
          <w:tcPr>
            <w:tcW w:w="4253" w:type="dxa"/>
            <w:tcBorders>
              <w:top w:val="nil"/>
              <w:left w:val="single" w:sz="4" w:space="0" w:color="2E6D30"/>
              <w:bottom w:val="single" w:sz="4" w:space="0" w:color="2E6D30"/>
              <w:right w:val="single" w:sz="4" w:space="0" w:color="2E6D30"/>
            </w:tcBorders>
          </w:tcPr>
          <w:p w14:paraId="00859DC3"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Requirement</w:t>
            </w:r>
          </w:p>
        </w:tc>
        <w:tc>
          <w:tcPr>
            <w:tcW w:w="850" w:type="dxa"/>
            <w:tcBorders>
              <w:top w:val="nil"/>
              <w:left w:val="single" w:sz="4" w:space="0" w:color="2E6D30"/>
              <w:bottom w:val="single" w:sz="4" w:space="0" w:color="2E6D30"/>
              <w:right w:val="single" w:sz="4" w:space="0" w:color="2E6D30"/>
            </w:tcBorders>
          </w:tcPr>
          <w:p w14:paraId="2101F624"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Page</w:t>
            </w:r>
          </w:p>
        </w:tc>
        <w:tc>
          <w:tcPr>
            <w:tcW w:w="2268" w:type="dxa"/>
            <w:tcBorders>
              <w:top w:val="nil"/>
              <w:left w:val="single" w:sz="4" w:space="0" w:color="2E6D30"/>
              <w:bottom w:val="single" w:sz="4" w:space="0" w:color="2E6D30"/>
            </w:tcBorders>
          </w:tcPr>
          <w:p w14:paraId="634C94AD" w14:textId="77777777" w:rsidR="006F68D3" w:rsidRPr="00354BC2" w:rsidRDefault="006F68D3" w:rsidP="000E5A3C">
            <w:pPr>
              <w:pStyle w:val="ISETableColumnHeading"/>
              <w:rPr>
                <w:rFonts w:ascii="Calibri" w:hAnsi="Calibri"/>
                <w:sz w:val="22"/>
                <w:szCs w:val="22"/>
              </w:rPr>
            </w:pPr>
            <w:r w:rsidRPr="00A94BA1">
              <w:rPr>
                <w:rFonts w:ascii="Calibri" w:hAnsi="Calibri"/>
                <w:sz w:val="22"/>
                <w:szCs w:val="22"/>
              </w:rPr>
              <w:t xml:space="preserve">Comment </w:t>
            </w:r>
            <w:r w:rsidRPr="00A94BA1">
              <w:rPr>
                <w:rFonts w:ascii="Calibri" w:hAnsi="Calibri"/>
                <w:sz w:val="22"/>
                <w:szCs w:val="22"/>
              </w:rPr>
              <w:br/>
              <w:t>(where applicable)</w:t>
            </w:r>
          </w:p>
        </w:tc>
        <w:tc>
          <w:tcPr>
            <w:tcW w:w="7797" w:type="dxa"/>
            <w:tcBorders>
              <w:top w:val="nil"/>
              <w:left w:val="single" w:sz="4" w:space="0" w:color="2E6D30"/>
              <w:bottom w:val="single" w:sz="4" w:space="0" w:color="2E6D30"/>
            </w:tcBorders>
          </w:tcPr>
          <w:p w14:paraId="0BF08EC6" w14:textId="77777777" w:rsidR="006F68D3" w:rsidRPr="00354BC2" w:rsidRDefault="006F68D3" w:rsidP="000E5A3C">
            <w:pPr>
              <w:pStyle w:val="ISETableColumnHeading"/>
              <w:rPr>
                <w:rFonts w:ascii="Calibri" w:hAnsi="Calibri"/>
                <w:sz w:val="22"/>
                <w:szCs w:val="22"/>
              </w:rPr>
            </w:pPr>
          </w:p>
        </w:tc>
      </w:tr>
      <w:tr w:rsidR="006F68D3" w:rsidRPr="00354BC2" w14:paraId="04F4058E"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3E0F43" w14:textId="77777777" w:rsidR="006F68D3" w:rsidRDefault="006F68D3" w:rsidP="000E5A3C">
            <w:pPr>
              <w:pStyle w:val="Default"/>
              <w:rPr>
                <w:rFonts w:ascii="Calibri" w:hAnsi="Calibri"/>
                <w:sz w:val="22"/>
                <w:szCs w:val="22"/>
              </w:rPr>
            </w:pPr>
            <w:permStart w:id="940247561" w:edGrp="everyone" w:colFirst="2" w:colLast="2"/>
            <w:permStart w:id="622218699" w:edGrp="everyone" w:colFirst="3" w:colLast="3"/>
            <w:permStart w:id="440431287" w:edGrp="everyone" w:colFirst="4" w:colLast="4"/>
            <w:permEnd w:id="289213517"/>
            <w:permEnd w:id="1719863295"/>
            <w:permEnd w:id="257129513"/>
          </w:p>
          <w:p w14:paraId="41DC33BD" w14:textId="1D193551"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6201(</w:t>
            </w:r>
            <w:proofErr w:type="spellStart"/>
            <w:r w:rsidR="006F68D3">
              <w:rPr>
                <w:rFonts w:ascii="Calibri" w:hAnsi="Calibri"/>
                <w:sz w:val="22"/>
                <w:szCs w:val="22"/>
              </w:rPr>
              <w:t>i</w:t>
            </w:r>
            <w:proofErr w:type="spellEnd"/>
            <w:r w:rsidR="006F68D3">
              <w:rPr>
                <w:rFonts w:ascii="Calibri" w:hAnsi="Calibri"/>
                <w:sz w:val="22"/>
                <w:szCs w:val="22"/>
              </w:rPr>
              <w:t>)</w:t>
            </w:r>
          </w:p>
          <w:p w14:paraId="2DE845ED" w14:textId="77777777" w:rsidR="006F68D3" w:rsidRDefault="006F68D3" w:rsidP="000E5A3C">
            <w:pPr>
              <w:pStyle w:val="Default"/>
              <w:rPr>
                <w:rFonts w:ascii="Calibri" w:hAnsi="Calibri"/>
                <w:sz w:val="22"/>
                <w:szCs w:val="22"/>
              </w:rPr>
            </w:pPr>
            <w:r>
              <w:rPr>
                <w:rFonts w:ascii="Calibri" w:hAnsi="Calibri"/>
                <w:sz w:val="22"/>
                <w:szCs w:val="22"/>
              </w:rPr>
              <w:t xml:space="preserve">and </w:t>
            </w:r>
            <w:r w:rsidR="00684168">
              <w:rPr>
                <w:rFonts w:ascii="Calibri" w:hAnsi="Calibri"/>
                <w:sz w:val="22"/>
                <w:szCs w:val="22"/>
              </w:rPr>
              <w:t xml:space="preserve">RB II </w:t>
            </w:r>
            <w:r w:rsidRPr="00F7759C">
              <w:rPr>
                <w:rFonts w:ascii="Calibri" w:hAnsi="Calibri"/>
                <w:sz w:val="22"/>
                <w:szCs w:val="22"/>
              </w:rPr>
              <w:t xml:space="preserve">2.1.3 </w:t>
            </w:r>
          </w:p>
          <w:p w14:paraId="37B9AE8E" w14:textId="5A59C7B4" w:rsidR="00447A83" w:rsidRPr="002B0BBD" w:rsidRDefault="00447A83" w:rsidP="000E5A3C">
            <w:pPr>
              <w:pStyle w:val="Default"/>
              <w:rPr>
                <w:rFonts w:ascii="Calibri" w:hAnsi="Calibri"/>
                <w:sz w:val="22"/>
                <w:szCs w:val="22"/>
              </w:rPr>
            </w:pPr>
            <w:r w:rsidRPr="002B0BBD">
              <w:rPr>
                <w:rFonts w:ascii="Calibri" w:hAnsi="Calibri"/>
                <w:sz w:val="22"/>
                <w:szCs w:val="22"/>
              </w:rPr>
              <w:t>2.8.2</w:t>
            </w:r>
          </w:p>
        </w:tc>
        <w:tc>
          <w:tcPr>
            <w:tcW w:w="4253" w:type="dxa"/>
            <w:tcBorders>
              <w:top w:val="single" w:sz="4" w:space="0" w:color="2E6D30"/>
              <w:left w:val="single" w:sz="4" w:space="0" w:color="2E6D30"/>
              <w:bottom w:val="single" w:sz="4" w:space="0" w:color="2E6D30"/>
              <w:right w:val="single" w:sz="4" w:space="0" w:color="2E6D30"/>
            </w:tcBorders>
          </w:tcPr>
          <w:p w14:paraId="696A4FB5" w14:textId="149D9FB8" w:rsidR="006F68D3" w:rsidRPr="006F68D3" w:rsidRDefault="006F68D3" w:rsidP="000E5A3C">
            <w:pPr>
              <w:pStyle w:val="ISEIndentedL1MainBodytext"/>
              <w:spacing w:line="300" w:lineRule="exact"/>
              <w:jc w:val="both"/>
              <w:rPr>
                <w:rFonts w:ascii="Calibri" w:hAnsi="Calibri" w:cs="Arial"/>
                <w:sz w:val="22"/>
                <w:szCs w:val="22"/>
              </w:rPr>
            </w:pPr>
            <w:r w:rsidRPr="006F68D3">
              <w:rPr>
                <w:rFonts w:ascii="Calibri" w:hAnsi="Calibri" w:cs="Arial"/>
                <w:sz w:val="22"/>
                <w:szCs w:val="22"/>
              </w:rPr>
              <w:t>Upon admission to trading and for as long as the Securities are admitted, the legal form and structure of the Issuer must be in accordance with applicable laws and regulations</w:t>
            </w:r>
            <w:r>
              <w:rPr>
                <w:rFonts w:ascii="Calibri" w:hAnsi="Calibri" w:cs="Arial"/>
                <w:sz w:val="22"/>
                <w:szCs w:val="22"/>
              </w:rPr>
              <w:t xml:space="preserve">; and </w:t>
            </w:r>
            <w:r w:rsidR="00F7759C">
              <w:rPr>
                <w:rFonts w:ascii="Calibri" w:hAnsi="Calibri" w:cs="Arial"/>
                <w:sz w:val="22"/>
                <w:szCs w:val="22"/>
              </w:rPr>
              <w:t xml:space="preserve">an Applicant (other than a Public Sector Issuer) must be operating in conformity with its </w:t>
            </w:r>
            <w:r w:rsidR="00DF296A">
              <w:rPr>
                <w:rFonts w:ascii="Calibri" w:hAnsi="Calibri" w:cs="Arial"/>
                <w:sz w:val="22"/>
                <w:szCs w:val="22"/>
              </w:rPr>
              <w:t>Constitutional Document</w:t>
            </w:r>
            <w:r w:rsidR="00447A83">
              <w:rPr>
                <w:rFonts w:ascii="Calibri" w:hAnsi="Calibri" w:cs="Arial"/>
                <w:sz w:val="22"/>
                <w:szCs w:val="22"/>
              </w:rPr>
              <w:t>s</w:t>
            </w:r>
            <w:r w:rsidR="00DF296A">
              <w:rPr>
                <w:rFonts w:ascii="Calibri" w:hAnsi="Calibri" w:cs="Arial"/>
                <w:sz w:val="22"/>
                <w:szCs w:val="22"/>
              </w:rPr>
              <w:t xml:space="preserve"> and the covered  debt securities legislation applicable to it. </w:t>
            </w:r>
          </w:p>
          <w:p w14:paraId="2E80AF97" w14:textId="77777777" w:rsidR="006F68D3" w:rsidRPr="006F68D3" w:rsidRDefault="006F68D3" w:rsidP="000E5A3C">
            <w:pPr>
              <w:pStyle w:val="Default"/>
              <w:rPr>
                <w:rFonts w:ascii="Calibri" w:hAnsi="Calibr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9DD0FB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0B0D3D8"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Issuer’s incorporation details</w:t>
            </w:r>
          </w:p>
        </w:tc>
        <w:tc>
          <w:tcPr>
            <w:tcW w:w="7797" w:type="dxa"/>
            <w:tcBorders>
              <w:top w:val="single" w:sz="4" w:space="0" w:color="2E6D30"/>
              <w:left w:val="single" w:sz="4" w:space="0" w:color="2E6D30"/>
              <w:bottom w:val="single" w:sz="4" w:space="0" w:color="2E6D30"/>
            </w:tcBorders>
          </w:tcPr>
          <w:p w14:paraId="2ABBE2AE" w14:textId="77777777" w:rsidR="006F68D3" w:rsidRPr="000E5A3C" w:rsidRDefault="006F68D3" w:rsidP="000E5A3C">
            <w:pPr>
              <w:pStyle w:val="Default"/>
              <w:rPr>
                <w:rFonts w:ascii="Calibri" w:hAnsi="Calibri"/>
                <w:color w:val="auto"/>
                <w:sz w:val="22"/>
                <w:szCs w:val="22"/>
                <w:lang w:val="en-US"/>
              </w:rPr>
            </w:pPr>
          </w:p>
        </w:tc>
      </w:tr>
      <w:permEnd w:id="940247561"/>
      <w:permEnd w:id="622218699"/>
      <w:permEnd w:id="440431287"/>
      <w:tr w:rsidR="005D16CD" w:rsidRPr="00354BC2" w14:paraId="011A2C64"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F156250" w14:textId="77777777" w:rsidR="00DF1B65" w:rsidRDefault="00DF1B65" w:rsidP="00DF1B65">
            <w:pPr>
              <w:pStyle w:val="Default"/>
              <w:rPr>
                <w:rFonts w:ascii="Calibri" w:hAnsi="Calibri"/>
                <w:sz w:val="22"/>
                <w:szCs w:val="22"/>
              </w:rPr>
            </w:pPr>
            <w:r>
              <w:rPr>
                <w:rFonts w:ascii="Calibri" w:hAnsi="Calibri"/>
                <w:sz w:val="22"/>
                <w:szCs w:val="22"/>
              </w:rPr>
              <w:t>RB I 6203</w:t>
            </w:r>
          </w:p>
          <w:p w14:paraId="32697746" w14:textId="77777777" w:rsidR="00DF1B65" w:rsidRDefault="00DF1B65" w:rsidP="00DF1B65">
            <w:pPr>
              <w:pStyle w:val="Default"/>
              <w:rPr>
                <w:rFonts w:ascii="Calibri" w:hAnsi="Calibri"/>
                <w:sz w:val="22"/>
                <w:szCs w:val="22"/>
              </w:rPr>
            </w:pPr>
            <w:r>
              <w:rPr>
                <w:rFonts w:ascii="Calibri" w:hAnsi="Calibri"/>
                <w:sz w:val="22"/>
                <w:szCs w:val="22"/>
              </w:rPr>
              <w:t>2.1.3</w:t>
            </w:r>
          </w:p>
          <w:p w14:paraId="50CF3EFB" w14:textId="1311749A" w:rsidR="0011186D" w:rsidRDefault="00DF1B65" w:rsidP="00DF1B65">
            <w:pPr>
              <w:pStyle w:val="Default"/>
              <w:rPr>
                <w:rFonts w:ascii="Calibri" w:hAnsi="Calibri"/>
                <w:sz w:val="22"/>
                <w:szCs w:val="22"/>
              </w:rPr>
            </w:pPr>
            <w:r>
              <w:rPr>
                <w:rFonts w:ascii="Calibri" w:hAnsi="Calibri"/>
                <w:sz w:val="22"/>
                <w:szCs w:val="22"/>
              </w:rPr>
              <w:t xml:space="preserve">2.8.2  </w:t>
            </w:r>
          </w:p>
        </w:tc>
        <w:tc>
          <w:tcPr>
            <w:tcW w:w="4253" w:type="dxa"/>
            <w:tcBorders>
              <w:top w:val="single" w:sz="4" w:space="0" w:color="2E6D30"/>
              <w:left w:val="single" w:sz="4" w:space="0" w:color="2E6D30"/>
              <w:bottom w:val="single" w:sz="4" w:space="0" w:color="2E6D30"/>
              <w:right w:val="single" w:sz="4" w:space="0" w:color="2E6D30"/>
            </w:tcBorders>
          </w:tcPr>
          <w:p w14:paraId="209DEEA8" w14:textId="77777777" w:rsidR="00DF1B65" w:rsidRPr="00354BC2" w:rsidRDefault="00DF1B65" w:rsidP="00DF1B65">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securities to be listed must</w:t>
            </w:r>
            <w:r>
              <w:rPr>
                <w:rFonts w:ascii="Calibri" w:hAnsi="Calibri" w:cs="Arial"/>
                <w:color w:val="000000"/>
                <w:sz w:val="22"/>
                <w:szCs w:val="22"/>
              </w:rPr>
              <w:t xml:space="preserve"> be</w:t>
            </w:r>
            <w:r w:rsidRPr="00354BC2">
              <w:rPr>
                <w:rFonts w:ascii="Calibri" w:hAnsi="Calibri" w:cs="Arial"/>
                <w:color w:val="000000"/>
                <w:sz w:val="22"/>
                <w:szCs w:val="22"/>
              </w:rPr>
              <w:t xml:space="preserve"> </w:t>
            </w:r>
            <w:r w:rsidRPr="006F68D3">
              <w:rPr>
                <w:rFonts w:ascii="Calibri" w:hAnsi="Calibri" w:cs="Arial"/>
                <w:color w:val="000000"/>
                <w:sz w:val="22"/>
                <w:szCs w:val="22"/>
              </w:rPr>
              <w:t xml:space="preserve">validly issued in accordance with applicable laws and regulations governing those Securities, the </w:t>
            </w:r>
            <w:r w:rsidRPr="006F68D3">
              <w:rPr>
                <w:rFonts w:ascii="Calibri" w:hAnsi="Calibri" w:cs="Arial"/>
                <w:color w:val="000000"/>
                <w:sz w:val="22"/>
                <w:szCs w:val="22"/>
              </w:rPr>
              <w:lastRenderedPageBreak/>
              <w:t>Issuer’s articles of association and other constitutional documents.</w:t>
            </w:r>
          </w:p>
          <w:p w14:paraId="39AFF9E9" w14:textId="43D7416F" w:rsidR="0011186D" w:rsidRPr="0011186D" w:rsidRDefault="0011186D" w:rsidP="0011186D">
            <w:pPr>
              <w:pStyle w:val="Default"/>
            </w:pPr>
          </w:p>
        </w:tc>
        <w:tc>
          <w:tcPr>
            <w:tcW w:w="850" w:type="dxa"/>
            <w:tcBorders>
              <w:top w:val="single" w:sz="4" w:space="0" w:color="2E6D30"/>
              <w:left w:val="single" w:sz="4" w:space="0" w:color="2E6D30"/>
              <w:bottom w:val="single" w:sz="4" w:space="0" w:color="2E6D30"/>
              <w:right w:val="single" w:sz="4" w:space="0" w:color="2E6D30"/>
            </w:tcBorders>
          </w:tcPr>
          <w:p w14:paraId="2F132840" w14:textId="14EBBB17" w:rsidR="005D16CD" w:rsidRPr="00354BC2" w:rsidRDefault="00DF1B65" w:rsidP="000E5A3C">
            <w:pPr>
              <w:pStyle w:val="Default"/>
              <w:rPr>
                <w:rFonts w:ascii="Calibri" w:hAnsi="Calibri"/>
                <w:sz w:val="22"/>
                <w:szCs w:val="22"/>
              </w:rPr>
            </w:pPr>
            <w:r w:rsidRPr="00A94BA1">
              <w:rPr>
                <w:rFonts w:ascii="Calibri" w:hAnsi="Calibri"/>
                <w:sz w:val="22"/>
                <w:szCs w:val="22"/>
              </w:rPr>
              <w:lastRenderedPageBreak/>
              <w:t>[</w:t>
            </w:r>
            <w:r w:rsidRPr="00107D72">
              <w:rPr>
                <w:rFonts w:ascii="Calibri" w:hAnsi="Calibri"/>
                <w:sz w:val="22"/>
                <w:szCs w:val="22"/>
                <w:shd w:val="clear" w:color="auto" w:fill="F2F2F2" w:themeFill="background1" w:themeFillShade="F2"/>
              </w:rPr>
              <w:t xml:space="preserve"> </w:t>
            </w:r>
            <w:r w:rsidR="00107D72" w:rsidRPr="00107D72">
              <w:rPr>
                <w:rFonts w:ascii="Calibri" w:hAnsi="Calibri"/>
                <w:sz w:val="22"/>
                <w:szCs w:val="22"/>
                <w:shd w:val="clear" w:color="auto" w:fill="F2F2F2" w:themeFill="background1" w:themeFillShade="F2"/>
              </w:rPr>
              <w:t xml:space="preserve">         </w:t>
            </w:r>
            <w:r w:rsidRPr="00A94BA1">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0CFBF978" w14:textId="0D49EC95" w:rsidR="005D16CD" w:rsidRPr="00354BC2" w:rsidRDefault="00DF1B65" w:rsidP="000E5A3C">
            <w:pPr>
              <w:pStyle w:val="Default"/>
              <w:rPr>
                <w:rFonts w:ascii="Calibri" w:hAnsi="Calibri"/>
                <w:color w:val="auto"/>
                <w:sz w:val="22"/>
                <w:szCs w:val="22"/>
              </w:rPr>
            </w:pPr>
            <w:r>
              <w:rPr>
                <w:rFonts w:ascii="Calibri" w:hAnsi="Calibri"/>
                <w:color w:val="auto"/>
                <w:sz w:val="22"/>
                <w:szCs w:val="22"/>
              </w:rPr>
              <w:t>[</w:t>
            </w:r>
            <w:r w:rsidRPr="00107D72">
              <w:rPr>
                <w:rFonts w:ascii="Calibri" w:hAnsi="Calibri"/>
                <w:color w:val="auto"/>
                <w:sz w:val="22"/>
                <w:szCs w:val="22"/>
                <w:shd w:val="clear" w:color="auto" w:fill="F2F2F2" w:themeFill="background1" w:themeFillShade="F2"/>
              </w:rPr>
              <w:t>Annotate to authorisation of issue</w:t>
            </w:r>
            <w:r w:rsidR="00107D72">
              <w:rPr>
                <w:rFonts w:ascii="Calibri" w:hAnsi="Calibri"/>
                <w:color w:val="auto"/>
                <w:sz w:val="22"/>
                <w:szCs w:val="22"/>
              </w:rPr>
              <w:t>.</w:t>
            </w:r>
            <w:r w:rsidRPr="00A94BA1">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399E1862" w14:textId="77777777" w:rsidR="005D16CD" w:rsidRPr="000E5A3C" w:rsidRDefault="005D16CD" w:rsidP="000E5A3C">
            <w:pPr>
              <w:pStyle w:val="Default"/>
              <w:rPr>
                <w:rFonts w:ascii="Calibri" w:hAnsi="Calibri"/>
                <w:color w:val="auto"/>
                <w:sz w:val="22"/>
                <w:szCs w:val="22"/>
                <w:lang w:val="en-US"/>
              </w:rPr>
            </w:pPr>
          </w:p>
        </w:tc>
      </w:tr>
      <w:tr w:rsidR="00124B8F" w:rsidRPr="00354BC2" w14:paraId="543536D9"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AAF50F1" w14:textId="19303A13" w:rsidR="00124B8F" w:rsidRDefault="00124B8F" w:rsidP="00124B8F">
            <w:pPr>
              <w:pStyle w:val="Default"/>
              <w:rPr>
                <w:rFonts w:ascii="Calibri" w:hAnsi="Calibri"/>
                <w:sz w:val="22"/>
                <w:szCs w:val="22"/>
              </w:rPr>
            </w:pPr>
            <w:r>
              <w:rPr>
                <w:rFonts w:ascii="Calibri" w:hAnsi="Calibri"/>
                <w:sz w:val="22"/>
                <w:szCs w:val="22"/>
              </w:rPr>
              <w:t>RB II 2.1.4 (</w:t>
            </w:r>
            <w:proofErr w:type="spellStart"/>
            <w:r>
              <w:rPr>
                <w:rFonts w:ascii="Calibri" w:hAnsi="Calibri"/>
                <w:sz w:val="22"/>
                <w:szCs w:val="22"/>
              </w:rPr>
              <w:t>i</w:t>
            </w:r>
            <w:proofErr w:type="spellEnd"/>
            <w:r>
              <w:rPr>
                <w:rFonts w:ascii="Calibri" w:hAnsi="Calibri"/>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6C759ED5" w14:textId="77777777" w:rsidR="00124B8F" w:rsidRDefault="00124B8F" w:rsidP="00124B8F">
            <w:pPr>
              <w:pStyle w:val="Default"/>
              <w:rPr>
                <w:rFonts w:ascii="Calibri" w:hAnsi="Calibri"/>
                <w:sz w:val="22"/>
                <w:szCs w:val="22"/>
              </w:rPr>
            </w:pPr>
            <w:r w:rsidRPr="00354BC2">
              <w:rPr>
                <w:rFonts w:ascii="Calibri" w:hAnsi="Calibri"/>
                <w:sz w:val="22"/>
                <w:szCs w:val="22"/>
              </w:rPr>
              <w:t xml:space="preserve">To be </w:t>
            </w:r>
            <w:r w:rsidRPr="006F68D3">
              <w:rPr>
                <w:rFonts w:ascii="Calibri" w:hAnsi="Calibri"/>
                <w:sz w:val="22"/>
                <w:szCs w:val="22"/>
              </w:rPr>
              <w:t>Admitted to Listing</w:t>
            </w:r>
            <w:r w:rsidRPr="00354BC2">
              <w:rPr>
                <w:rFonts w:ascii="Calibri" w:hAnsi="Calibri"/>
                <w:sz w:val="22"/>
                <w:szCs w:val="22"/>
              </w:rPr>
              <w:t xml:space="preserve">, securities must be admitted to trading on a market for listed </w:t>
            </w:r>
            <w:r w:rsidRPr="00684168">
              <w:rPr>
                <w:rFonts w:ascii="Calibri" w:hAnsi="Calibri"/>
                <w:sz w:val="22"/>
                <w:szCs w:val="22"/>
              </w:rPr>
              <w:t>securities acceptable to Euronext Dublin.</w:t>
            </w:r>
            <w:r w:rsidRPr="00354BC2">
              <w:rPr>
                <w:rFonts w:ascii="Calibri" w:hAnsi="Calibri"/>
                <w:sz w:val="22"/>
                <w:szCs w:val="22"/>
              </w:rPr>
              <w:t xml:space="preserve"> </w:t>
            </w:r>
          </w:p>
          <w:p w14:paraId="62C119F8" w14:textId="4FE3AD21" w:rsidR="00124B8F" w:rsidRPr="00E42368" w:rsidRDefault="00124B8F" w:rsidP="00124B8F">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250E38EE" w14:textId="24D6AD3B" w:rsidR="00124B8F" w:rsidRPr="00354BC2" w:rsidRDefault="00F41FC2"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DAAC346" w14:textId="2AE3D468" w:rsidR="00124B8F" w:rsidRDefault="00541368" w:rsidP="00124B8F">
            <w:pPr>
              <w:pStyle w:val="Default"/>
              <w:rPr>
                <w:rFonts w:ascii="Calibri" w:hAnsi="Calibri"/>
                <w:color w:val="auto"/>
                <w:sz w:val="22"/>
                <w:szCs w:val="22"/>
              </w:rPr>
            </w:pPr>
            <w:r w:rsidRPr="00541368">
              <w:rPr>
                <w:rFonts w:ascii="Calibri" w:hAnsi="Calibri"/>
                <w:color w:val="auto"/>
                <w:sz w:val="22"/>
                <w:szCs w:val="22"/>
                <w:highlight w:val="lightGray"/>
              </w:rPr>
              <w:t>[</w:t>
            </w:r>
            <w:r w:rsidR="00124B8F" w:rsidRPr="00F41FC2">
              <w:rPr>
                <w:rFonts w:ascii="Calibri" w:hAnsi="Calibri"/>
                <w:color w:val="auto"/>
                <w:sz w:val="22"/>
                <w:szCs w:val="22"/>
                <w:highlight w:val="lightGray"/>
                <w:shd w:val="clear" w:color="auto" w:fill="F2F2F2" w:themeFill="background1" w:themeFillShade="F2"/>
              </w:rPr>
              <w:t>Annotate to application statement</w:t>
            </w:r>
            <w:r w:rsidRPr="00F41FC2">
              <w:rPr>
                <w:rFonts w:ascii="Calibri" w:hAnsi="Calibri"/>
                <w:color w:val="auto"/>
                <w:sz w:val="22"/>
                <w:szCs w:val="22"/>
                <w:highlight w:val="lightGray"/>
                <w:shd w:val="clear" w:color="auto" w:fill="F2F2F2" w:themeFill="background1" w:themeFillShade="F2"/>
              </w:rPr>
              <w:t>.]</w:t>
            </w:r>
          </w:p>
        </w:tc>
        <w:tc>
          <w:tcPr>
            <w:tcW w:w="7797" w:type="dxa"/>
            <w:tcBorders>
              <w:top w:val="single" w:sz="4" w:space="0" w:color="2E6D30"/>
              <w:left w:val="single" w:sz="4" w:space="0" w:color="2E6D30"/>
              <w:bottom w:val="single" w:sz="4" w:space="0" w:color="2E6D30"/>
            </w:tcBorders>
          </w:tcPr>
          <w:p w14:paraId="0B1232D8" w14:textId="77777777" w:rsidR="00124B8F" w:rsidRPr="000E5A3C" w:rsidRDefault="00124B8F" w:rsidP="00124B8F">
            <w:pPr>
              <w:pStyle w:val="Default"/>
              <w:rPr>
                <w:rFonts w:ascii="Calibri" w:hAnsi="Calibri"/>
                <w:color w:val="auto"/>
                <w:sz w:val="22"/>
                <w:szCs w:val="22"/>
                <w:lang w:val="en-US"/>
              </w:rPr>
            </w:pPr>
          </w:p>
        </w:tc>
      </w:tr>
      <w:tr w:rsidR="00124B8F" w:rsidRPr="00354BC2" w14:paraId="0DBD317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A7BBE56" w14:textId="5960EE0B" w:rsidR="00124B8F" w:rsidRDefault="00124B8F" w:rsidP="00124B8F">
            <w:pPr>
              <w:pStyle w:val="Default"/>
              <w:rPr>
                <w:rFonts w:ascii="Calibri" w:hAnsi="Calibri"/>
                <w:sz w:val="22"/>
                <w:szCs w:val="22"/>
              </w:rPr>
            </w:pPr>
            <w:r>
              <w:rPr>
                <w:rFonts w:ascii="Calibri" w:hAnsi="Calibri"/>
                <w:sz w:val="22"/>
                <w:szCs w:val="22"/>
              </w:rPr>
              <w:t>RB II 2.1.4(ii) and 2.4.10</w:t>
            </w:r>
          </w:p>
        </w:tc>
        <w:tc>
          <w:tcPr>
            <w:tcW w:w="4253" w:type="dxa"/>
            <w:tcBorders>
              <w:top w:val="single" w:sz="4" w:space="0" w:color="2E6D30"/>
              <w:left w:val="single" w:sz="4" w:space="0" w:color="2E6D30"/>
              <w:bottom w:val="single" w:sz="4" w:space="0" w:color="2E6D30"/>
              <w:right w:val="single" w:sz="4" w:space="0" w:color="2E6D30"/>
            </w:tcBorders>
          </w:tcPr>
          <w:p w14:paraId="3CB2ABEE" w14:textId="77777777" w:rsidR="00124B8F" w:rsidRPr="00684168" w:rsidRDefault="00124B8F" w:rsidP="00124B8F">
            <w:pPr>
              <w:pStyle w:val="Default"/>
              <w:rPr>
                <w:rFonts w:ascii="Calibri" w:hAnsi="Calibri"/>
                <w:sz w:val="22"/>
                <w:szCs w:val="22"/>
              </w:rPr>
            </w:pPr>
            <w:r w:rsidRPr="00E42368">
              <w:rPr>
                <w:rFonts w:ascii="Calibri" w:hAnsi="Calibri"/>
                <w:sz w:val="22"/>
                <w:szCs w:val="22"/>
              </w:rPr>
              <w:t xml:space="preserve">An Issuer with or seeking an Admission to Listing </w:t>
            </w:r>
            <w:r>
              <w:rPr>
                <w:rFonts w:ascii="Calibri" w:hAnsi="Calibri"/>
                <w:sz w:val="22"/>
                <w:szCs w:val="22"/>
              </w:rPr>
              <w:t xml:space="preserve">and Trading </w:t>
            </w:r>
            <w:r w:rsidRPr="00E42368">
              <w:rPr>
                <w:rFonts w:ascii="Calibri" w:hAnsi="Calibri"/>
                <w:sz w:val="22"/>
                <w:szCs w:val="22"/>
              </w:rPr>
              <w:t xml:space="preserve">on Euronext Dublin must be in compliance with the requirements of any </w:t>
            </w:r>
            <w:r>
              <w:rPr>
                <w:rFonts w:ascii="Calibri" w:hAnsi="Calibri"/>
                <w:sz w:val="22"/>
                <w:szCs w:val="22"/>
              </w:rPr>
              <w:t xml:space="preserve">Stock Exchange </w:t>
            </w:r>
            <w:r w:rsidRPr="00E42368">
              <w:rPr>
                <w:rFonts w:ascii="Calibri" w:hAnsi="Calibri"/>
                <w:sz w:val="22"/>
                <w:szCs w:val="22"/>
              </w:rPr>
              <w:t>on which it has Securities Admitted to</w:t>
            </w:r>
            <w:r>
              <w:rPr>
                <w:rFonts w:ascii="Calibri" w:hAnsi="Calibri"/>
                <w:sz w:val="22"/>
                <w:szCs w:val="22"/>
              </w:rPr>
              <w:t xml:space="preserve"> Trading</w:t>
            </w:r>
            <w:r w:rsidRPr="00E42368">
              <w:rPr>
                <w:rFonts w:ascii="Calibri" w:hAnsi="Calibri"/>
                <w:sz w:val="22"/>
                <w:szCs w:val="22"/>
              </w:rPr>
              <w:t xml:space="preserve"> and any competent authority or equivalent regulatory body which regulates it.</w:t>
            </w:r>
          </w:p>
          <w:p w14:paraId="6841AEB3" w14:textId="77777777" w:rsidR="00124B8F" w:rsidRDefault="00124B8F" w:rsidP="00124B8F">
            <w:pPr>
              <w:pStyle w:val="ISEIndentedL1MainBodytext"/>
              <w:spacing w:line="300" w:lineRule="exact"/>
              <w:jc w:val="both"/>
              <w:rPr>
                <w:rFonts w:ascii="Calibri" w:hAnsi="Calibri" w:cs="Arial"/>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3AD7F17A" w14:textId="3B5228C0" w:rsidR="00124B8F" w:rsidRPr="00354BC2" w:rsidRDefault="00F41FC2"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0957B71B" w14:textId="22F6EE6D" w:rsidR="00124B8F" w:rsidRPr="00354BC2" w:rsidRDefault="00124B8F" w:rsidP="00124B8F">
            <w:pPr>
              <w:pStyle w:val="Default"/>
              <w:rPr>
                <w:rFonts w:ascii="Calibri" w:hAnsi="Calibri"/>
                <w:color w:val="auto"/>
                <w:sz w:val="22"/>
                <w:szCs w:val="22"/>
              </w:rPr>
            </w:pPr>
            <w:r>
              <w:rPr>
                <w:rFonts w:ascii="Calibri" w:hAnsi="Calibri"/>
                <w:color w:val="auto"/>
                <w:sz w:val="22"/>
                <w:szCs w:val="22"/>
              </w:rPr>
              <w:t xml:space="preserve">[ </w:t>
            </w:r>
            <w:r w:rsidRPr="00F41FC2">
              <w:rPr>
                <w:rFonts w:ascii="Calibri" w:hAnsi="Calibri"/>
                <w:color w:val="auto"/>
                <w:sz w:val="22"/>
                <w:szCs w:val="22"/>
                <w:shd w:val="clear" w:color="auto" w:fill="F2F2F2" w:themeFill="background1" w:themeFillShade="F2"/>
              </w:rPr>
              <w:t>Confirm that the Issuer complies with requirements of any other stock exchange where it has securities listed.  If it does not have any securities listed elsewhere, mark as N/a.]</w:t>
            </w:r>
          </w:p>
        </w:tc>
        <w:tc>
          <w:tcPr>
            <w:tcW w:w="7797" w:type="dxa"/>
            <w:tcBorders>
              <w:top w:val="single" w:sz="4" w:space="0" w:color="2E6D30"/>
              <w:left w:val="single" w:sz="4" w:space="0" w:color="2E6D30"/>
              <w:bottom w:val="single" w:sz="4" w:space="0" w:color="2E6D30"/>
            </w:tcBorders>
          </w:tcPr>
          <w:p w14:paraId="05183BDD" w14:textId="7D6141EE" w:rsidR="00124B8F" w:rsidRPr="000E5A3C" w:rsidRDefault="00124B8F" w:rsidP="00124B8F">
            <w:pPr>
              <w:pStyle w:val="Default"/>
              <w:rPr>
                <w:rFonts w:ascii="Calibri" w:hAnsi="Calibri"/>
                <w:color w:val="auto"/>
                <w:sz w:val="22"/>
                <w:szCs w:val="22"/>
                <w:lang w:val="en-US"/>
              </w:rPr>
            </w:pPr>
          </w:p>
        </w:tc>
      </w:tr>
      <w:tr w:rsidR="00124B8F" w:rsidRPr="00354BC2" w14:paraId="087463F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96047BB" w14:textId="77777777" w:rsidR="00124B8F" w:rsidRPr="00F7759C" w:rsidRDefault="00124B8F" w:rsidP="00124B8F">
            <w:pPr>
              <w:pStyle w:val="Default"/>
              <w:rPr>
                <w:rFonts w:ascii="Calibri" w:hAnsi="Calibri"/>
                <w:sz w:val="22"/>
                <w:szCs w:val="22"/>
                <w:highlight w:val="yellow"/>
              </w:rPr>
            </w:pPr>
            <w:permStart w:id="451549279" w:edGrp="everyone" w:colFirst="2" w:colLast="2"/>
            <w:permStart w:id="185223005" w:edGrp="everyone" w:colFirst="3" w:colLast="3"/>
            <w:permStart w:id="1172259265" w:edGrp="everyone" w:colFirst="4" w:colLast="4"/>
          </w:p>
          <w:p w14:paraId="5DACC093" w14:textId="72B9A271" w:rsidR="00124B8F" w:rsidRPr="00F7759C" w:rsidRDefault="00124B8F" w:rsidP="00124B8F">
            <w:pPr>
              <w:pStyle w:val="Default"/>
              <w:rPr>
                <w:rFonts w:ascii="Calibri" w:hAnsi="Calibri"/>
                <w:sz w:val="22"/>
                <w:szCs w:val="22"/>
                <w:highlight w:val="yellow"/>
              </w:rPr>
            </w:pPr>
            <w:r>
              <w:rPr>
                <w:rFonts w:ascii="Calibri" w:hAnsi="Calibri"/>
                <w:sz w:val="22"/>
                <w:szCs w:val="22"/>
              </w:rPr>
              <w:t xml:space="preserve">RB I </w:t>
            </w:r>
            <w:r w:rsidRPr="008276AE">
              <w:rPr>
                <w:rFonts w:ascii="Calibri" w:hAnsi="Calibri"/>
                <w:sz w:val="22"/>
                <w:szCs w:val="22"/>
              </w:rPr>
              <w:t>6201(iv)</w:t>
            </w:r>
          </w:p>
        </w:tc>
        <w:tc>
          <w:tcPr>
            <w:tcW w:w="4253" w:type="dxa"/>
            <w:tcBorders>
              <w:top w:val="single" w:sz="4" w:space="0" w:color="2E6D30"/>
              <w:left w:val="single" w:sz="4" w:space="0" w:color="2E6D30"/>
              <w:bottom w:val="single" w:sz="4" w:space="0" w:color="2E6D30"/>
              <w:right w:val="single" w:sz="4" w:space="0" w:color="2E6D30"/>
            </w:tcBorders>
          </w:tcPr>
          <w:p w14:paraId="4764B9F8" w14:textId="159CC890" w:rsidR="00124B8F" w:rsidRPr="00F7759C" w:rsidRDefault="00124B8F" w:rsidP="00124B8F">
            <w:pPr>
              <w:widowControl w:val="0"/>
              <w:rPr>
                <w:rFonts w:ascii="Calibri" w:hAnsi="Calibri" w:cs="Arial"/>
                <w:color w:val="000000"/>
                <w:sz w:val="22"/>
                <w:szCs w:val="22"/>
                <w:lang w:val="en-GB" w:eastAsia="en-GB"/>
              </w:rPr>
            </w:pPr>
            <w:r w:rsidRPr="00F7759C">
              <w:rPr>
                <w:rFonts w:ascii="Calibri" w:hAnsi="Calibri" w:cs="Arial"/>
                <w:color w:val="000000"/>
                <w:sz w:val="22"/>
                <w:szCs w:val="22"/>
                <w:lang w:val="en-GB" w:eastAsia="en-GB"/>
              </w:rPr>
              <w:t xml:space="preserve">Upon admission to trading and for as long as the Securities are admitted to listing and trading, securities </w:t>
            </w:r>
            <w:r w:rsidRPr="00354BC2">
              <w:rPr>
                <w:rFonts w:ascii="Calibri" w:hAnsi="Calibri" w:cs="Arial"/>
                <w:color w:val="000000"/>
                <w:sz w:val="22"/>
                <w:szCs w:val="22"/>
                <w:lang w:val="en-GB" w:eastAsia="en-GB"/>
              </w:rPr>
              <w:t>must have a corresponding International Securities Identification Number</w:t>
            </w:r>
            <w:r>
              <w:rPr>
                <w:rFonts w:ascii="Calibri" w:hAnsi="Calibri" w:cs="Arial"/>
                <w:color w:val="000000"/>
                <w:sz w:val="22"/>
                <w:szCs w:val="22"/>
                <w:lang w:val="en-GB" w:eastAsia="en-GB"/>
              </w:rPr>
              <w:t xml:space="preserve"> (ISIN) </w:t>
            </w:r>
            <w:r w:rsidRPr="00F7759C">
              <w:rPr>
                <w:rFonts w:ascii="Calibri" w:hAnsi="Calibri" w:cs="Arial"/>
                <w:color w:val="000000"/>
                <w:sz w:val="22"/>
                <w:szCs w:val="22"/>
                <w:lang w:val="en-GB" w:eastAsia="en-GB"/>
              </w:rPr>
              <w:t>as well as an active LEI pertaining to the Issuer</w:t>
            </w:r>
            <w:r>
              <w:rPr>
                <w:rFonts w:ascii="Calibri" w:hAnsi="Calibri" w:cs="Arial"/>
                <w:color w:val="000000"/>
                <w:sz w:val="22"/>
                <w:szCs w:val="22"/>
                <w:lang w:val="en-GB" w:eastAsia="en-GB"/>
              </w:rPr>
              <w:t>.</w:t>
            </w:r>
          </w:p>
        </w:tc>
        <w:tc>
          <w:tcPr>
            <w:tcW w:w="850" w:type="dxa"/>
            <w:tcBorders>
              <w:top w:val="single" w:sz="4" w:space="0" w:color="2E6D30"/>
              <w:left w:val="single" w:sz="4" w:space="0" w:color="2E6D30"/>
              <w:bottom w:val="single" w:sz="4" w:space="0" w:color="2E6D30"/>
              <w:right w:val="single" w:sz="4" w:space="0" w:color="2E6D30"/>
            </w:tcBorders>
          </w:tcPr>
          <w:p w14:paraId="7E3F2E84" w14:textId="3685F707" w:rsidR="00124B8F" w:rsidRPr="00354BC2" w:rsidRDefault="00F41FC2" w:rsidP="00124B8F">
            <w:pPr>
              <w:pStyle w:val="Default"/>
              <w:rPr>
                <w:rFonts w:ascii="Calibri" w:hAnsi="Calibri"/>
                <w:sz w:val="22"/>
                <w:szCs w:val="22"/>
              </w:rPr>
            </w:pP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tcPr>
          <w:p w14:paraId="58E86C79" w14:textId="77777777" w:rsidR="00124B8F" w:rsidRPr="00354BC2" w:rsidRDefault="00124B8F" w:rsidP="00124B8F">
            <w:pPr>
              <w:pStyle w:val="Default"/>
              <w:rPr>
                <w:rFonts w:ascii="Calibri" w:hAnsi="Calibri"/>
                <w:color w:val="auto"/>
                <w:sz w:val="22"/>
                <w:szCs w:val="22"/>
              </w:rPr>
            </w:pPr>
            <w:r w:rsidRPr="00354BC2">
              <w:rPr>
                <w:rFonts w:ascii="Calibri" w:hAnsi="Calibri"/>
                <w:color w:val="auto"/>
                <w:sz w:val="22"/>
                <w:szCs w:val="22"/>
              </w:rPr>
              <w:t>Annotate to the ISIN code</w:t>
            </w:r>
            <w:r>
              <w:rPr>
                <w:rFonts w:ascii="Calibri" w:hAnsi="Calibri"/>
                <w:color w:val="auto"/>
                <w:sz w:val="22"/>
                <w:szCs w:val="22"/>
              </w:rPr>
              <w:t xml:space="preserve"> and </w:t>
            </w:r>
            <w:r w:rsidRPr="008276AE">
              <w:rPr>
                <w:rFonts w:ascii="Calibri" w:hAnsi="Calibri"/>
                <w:color w:val="auto"/>
                <w:sz w:val="22"/>
                <w:szCs w:val="22"/>
              </w:rPr>
              <w:t>confirm LEI assignment.</w:t>
            </w:r>
          </w:p>
        </w:tc>
        <w:tc>
          <w:tcPr>
            <w:tcW w:w="7797" w:type="dxa"/>
            <w:tcBorders>
              <w:top w:val="single" w:sz="4" w:space="0" w:color="2E6D30"/>
              <w:left w:val="single" w:sz="4" w:space="0" w:color="2E6D30"/>
              <w:bottom w:val="single" w:sz="4" w:space="0" w:color="2E6D30"/>
            </w:tcBorders>
          </w:tcPr>
          <w:p w14:paraId="679634CC" w14:textId="77777777" w:rsidR="00124B8F" w:rsidRPr="000E5A3C" w:rsidRDefault="00124B8F" w:rsidP="00124B8F">
            <w:pPr>
              <w:pStyle w:val="Default"/>
              <w:rPr>
                <w:rFonts w:ascii="Calibri" w:hAnsi="Calibri"/>
                <w:b/>
                <w:color w:val="auto"/>
                <w:sz w:val="22"/>
                <w:szCs w:val="22"/>
              </w:rPr>
            </w:pPr>
          </w:p>
        </w:tc>
      </w:tr>
      <w:tr w:rsidR="00124B8F" w:rsidRPr="00354BC2" w14:paraId="21B2CCD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42B6C6B" w14:textId="39841A62" w:rsidR="00124B8F" w:rsidRPr="008276AE" w:rsidRDefault="00124B8F" w:rsidP="00124B8F">
            <w:pPr>
              <w:pStyle w:val="Default"/>
              <w:rPr>
                <w:rFonts w:ascii="Calibri" w:hAnsi="Calibri"/>
                <w:sz w:val="22"/>
                <w:szCs w:val="22"/>
              </w:rPr>
            </w:pPr>
            <w:permStart w:id="1892642322" w:edGrp="everyone" w:colFirst="2" w:colLast="2"/>
            <w:permStart w:id="548239298" w:edGrp="everyone" w:colFirst="3" w:colLast="3"/>
            <w:permStart w:id="611008433" w:edGrp="everyone" w:colFirst="4" w:colLast="4"/>
            <w:permEnd w:id="451549279"/>
            <w:permEnd w:id="185223005"/>
            <w:permEnd w:id="1172259265"/>
            <w:r w:rsidRPr="008276AE">
              <w:rPr>
                <w:rFonts w:ascii="Calibri" w:hAnsi="Calibri"/>
                <w:sz w:val="22"/>
                <w:szCs w:val="22"/>
              </w:rPr>
              <w:t xml:space="preserve">RB I 6205 and RB II </w:t>
            </w:r>
          </w:p>
          <w:p w14:paraId="40EB2A79" w14:textId="17F34602" w:rsidR="00124B8F" w:rsidRPr="00F7759C" w:rsidRDefault="00124B8F" w:rsidP="00124B8F">
            <w:pPr>
              <w:pStyle w:val="Default"/>
              <w:rPr>
                <w:rFonts w:ascii="Calibri" w:hAnsi="Calibri"/>
                <w:sz w:val="22"/>
                <w:szCs w:val="22"/>
                <w:highlight w:val="yellow"/>
              </w:rPr>
            </w:pPr>
            <w:r w:rsidRPr="008276AE">
              <w:rPr>
                <w:rFonts w:ascii="Calibri" w:hAnsi="Calibri"/>
                <w:sz w:val="22"/>
                <w:szCs w:val="22"/>
              </w:rPr>
              <w:t>2.1.7</w:t>
            </w:r>
            <w:r w:rsidRPr="00F7759C">
              <w:rPr>
                <w:rFonts w:ascii="Calibri" w:hAnsi="Calibri"/>
                <w:sz w:val="22"/>
                <w:szCs w:val="22"/>
                <w:highlight w:val="yellow"/>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18C9497D" w14:textId="77777777" w:rsidR="00124B8F" w:rsidRPr="008276AE" w:rsidRDefault="00124B8F" w:rsidP="00124B8F">
            <w:pPr>
              <w:pStyle w:val="ISEIndentedL1MainBodytext"/>
              <w:spacing w:line="300" w:lineRule="exact"/>
              <w:jc w:val="both"/>
              <w:rPr>
                <w:rFonts w:ascii="Calibri" w:hAnsi="Calibri" w:cs="Arial"/>
                <w:color w:val="000000"/>
                <w:sz w:val="22"/>
                <w:szCs w:val="22"/>
              </w:rPr>
            </w:pPr>
            <w:r w:rsidRPr="008276AE">
              <w:rPr>
                <w:rFonts w:ascii="Calibri" w:hAnsi="Calibri" w:cs="Arial"/>
                <w:color w:val="000000"/>
                <w:sz w:val="22"/>
                <w:szCs w:val="22"/>
              </w:rPr>
              <w:t>The Issuer shall ensure that Securities are capable of being traded in a fair, orderly and efficient manner and, in the case of transferable securities, are freely negotiable.</w:t>
            </w:r>
          </w:p>
          <w:p w14:paraId="7D14F89A" w14:textId="77777777" w:rsidR="00124B8F" w:rsidRPr="00F87DED" w:rsidRDefault="00124B8F" w:rsidP="00124B8F">
            <w:pPr>
              <w:pStyle w:val="ISEIndentedL1MainBodytext"/>
              <w:spacing w:line="300" w:lineRule="exact"/>
              <w:jc w:val="both"/>
              <w:rPr>
                <w:rFonts w:ascii="Calibri" w:hAnsi="Calibri" w:cs="Arial"/>
                <w:color w:val="000000"/>
                <w:sz w:val="22"/>
                <w:szCs w:val="22"/>
                <w:highlight w:val="yellow"/>
              </w:rPr>
            </w:pPr>
          </w:p>
          <w:p w14:paraId="289234FE" w14:textId="77777777" w:rsidR="00124B8F" w:rsidRPr="00F87DED" w:rsidRDefault="00124B8F" w:rsidP="00124B8F">
            <w:pPr>
              <w:pStyle w:val="ISEIndentedL1MainBodytext"/>
              <w:spacing w:line="300" w:lineRule="exact"/>
              <w:jc w:val="both"/>
              <w:rPr>
                <w:rFonts w:ascii="Calibri" w:hAnsi="Calibri" w:cs="Arial"/>
                <w:color w:val="000000"/>
                <w:sz w:val="22"/>
                <w:szCs w:val="22"/>
                <w:highlight w:val="yellow"/>
              </w:rPr>
            </w:pPr>
          </w:p>
          <w:p w14:paraId="0C07B04B" w14:textId="21A14E06" w:rsidR="00124B8F" w:rsidRPr="00C51897" w:rsidRDefault="00124B8F" w:rsidP="00124B8F">
            <w:pPr>
              <w:pStyle w:val="ISEIndentedL1MainBodytext"/>
              <w:spacing w:line="300" w:lineRule="exact"/>
              <w:jc w:val="both"/>
              <w:rPr>
                <w:rFonts w:ascii="Calibri" w:hAnsi="Calibri" w:cs="Arial"/>
                <w:color w:val="000000"/>
                <w:sz w:val="22"/>
                <w:szCs w:val="22"/>
              </w:rPr>
            </w:pPr>
            <w:r w:rsidRPr="00C51897">
              <w:rPr>
                <w:rFonts w:ascii="Calibri" w:hAnsi="Calibri" w:cs="Arial"/>
                <w:color w:val="000000"/>
                <w:sz w:val="22"/>
                <w:szCs w:val="22"/>
              </w:rPr>
              <w:t xml:space="preserve">In circumstances approved by Euronext Dublin, an issuer can take power to disapprove the transfer of the securities provided that the exercise of such power </w:t>
            </w:r>
            <w:r w:rsidRPr="00C51897">
              <w:rPr>
                <w:rFonts w:ascii="Calibri" w:hAnsi="Calibri" w:cs="Arial"/>
                <w:color w:val="000000"/>
                <w:sz w:val="22"/>
                <w:szCs w:val="22"/>
              </w:rPr>
              <w:lastRenderedPageBreak/>
              <w:t xml:space="preserve">would not disturb the market in those securities. </w:t>
            </w:r>
          </w:p>
          <w:p w14:paraId="1E02F3AE" w14:textId="77777777" w:rsidR="00124B8F" w:rsidRPr="00F87DED" w:rsidRDefault="00124B8F" w:rsidP="00124B8F">
            <w:pPr>
              <w:pStyle w:val="Default"/>
              <w:rPr>
                <w:rFonts w:ascii="Calibri" w:hAnsi="Calibri"/>
                <w:sz w:val="22"/>
                <w:szCs w:val="22"/>
                <w:highlight w:val="yellow"/>
              </w:rPr>
            </w:pPr>
          </w:p>
        </w:tc>
        <w:tc>
          <w:tcPr>
            <w:tcW w:w="850" w:type="dxa"/>
            <w:tcBorders>
              <w:top w:val="single" w:sz="4" w:space="0" w:color="2E6D30"/>
              <w:left w:val="single" w:sz="4" w:space="0" w:color="2E6D30"/>
              <w:bottom w:val="single" w:sz="4" w:space="0" w:color="2E6D30"/>
              <w:right w:val="single" w:sz="4" w:space="0" w:color="2E6D30"/>
            </w:tcBorders>
          </w:tcPr>
          <w:p w14:paraId="724B2A28" w14:textId="77777777" w:rsidR="00124B8F" w:rsidRPr="00F7759C" w:rsidRDefault="00124B8F" w:rsidP="00124B8F">
            <w:pPr>
              <w:pStyle w:val="Default"/>
              <w:rPr>
                <w:rFonts w:ascii="Calibri" w:hAnsi="Calibri"/>
                <w:sz w:val="22"/>
                <w:szCs w:val="22"/>
                <w:highlight w:val="yellow"/>
              </w:rPr>
            </w:pPr>
            <w:r w:rsidRPr="00F7759C">
              <w:rPr>
                <w:rFonts w:ascii="Calibri" w:hAnsi="Calibri"/>
                <w:sz w:val="22"/>
                <w:szCs w:val="22"/>
                <w:highlight w:val="yellow"/>
              </w:rPr>
              <w:lastRenderedPageBreak/>
              <w:fldChar w:fldCharType="begin">
                <w:ffData>
                  <w:name w:val="Text1"/>
                  <w:enabled/>
                  <w:calcOnExit w:val="0"/>
                  <w:textInput/>
                </w:ffData>
              </w:fldChar>
            </w:r>
            <w:r w:rsidRPr="00F7759C">
              <w:rPr>
                <w:rFonts w:ascii="Calibri" w:hAnsi="Calibri"/>
                <w:sz w:val="22"/>
                <w:szCs w:val="22"/>
                <w:highlight w:val="yellow"/>
              </w:rPr>
              <w:instrText xml:space="preserve"> FORMTEXT </w:instrText>
            </w:r>
            <w:r w:rsidRPr="00F7759C">
              <w:rPr>
                <w:rFonts w:ascii="Calibri" w:hAnsi="Calibri"/>
                <w:sz w:val="22"/>
                <w:szCs w:val="22"/>
                <w:highlight w:val="yellow"/>
              </w:rPr>
            </w:r>
            <w:r w:rsidRPr="00F7759C">
              <w:rPr>
                <w:rFonts w:ascii="Calibri" w:hAnsi="Calibri"/>
                <w:sz w:val="22"/>
                <w:szCs w:val="22"/>
                <w:highlight w:val="yellow"/>
              </w:rPr>
              <w:fldChar w:fldCharType="separate"/>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hAnsi="Calibri"/>
                <w:sz w:val="22"/>
                <w:szCs w:val="22"/>
                <w:highlight w:val="yellow"/>
              </w:rPr>
              <w:fldChar w:fldCharType="end"/>
            </w:r>
          </w:p>
        </w:tc>
        <w:tc>
          <w:tcPr>
            <w:tcW w:w="2268" w:type="dxa"/>
            <w:tcBorders>
              <w:top w:val="single" w:sz="4" w:space="0" w:color="2E6D30"/>
              <w:left w:val="single" w:sz="4" w:space="0" w:color="2E6D30"/>
              <w:bottom w:val="single" w:sz="4" w:space="0" w:color="2E6D30"/>
            </w:tcBorders>
          </w:tcPr>
          <w:p w14:paraId="489D3977" w14:textId="77777777" w:rsidR="00124B8F" w:rsidRPr="00F7759C" w:rsidRDefault="00124B8F" w:rsidP="00124B8F">
            <w:pPr>
              <w:pStyle w:val="Default"/>
              <w:spacing w:line="300" w:lineRule="exact"/>
              <w:jc w:val="both"/>
              <w:rPr>
                <w:rFonts w:ascii="Calibri" w:hAnsi="Calibri"/>
                <w:color w:val="auto"/>
                <w:sz w:val="22"/>
                <w:szCs w:val="22"/>
              </w:rPr>
            </w:pPr>
            <w:r w:rsidRPr="00F7759C">
              <w:rPr>
                <w:rFonts w:ascii="Calibri" w:hAnsi="Calibri"/>
                <w:sz w:val="22"/>
                <w:szCs w:val="22"/>
              </w:rPr>
              <w:t>Confirm that securities are freely transferable and/or annotate to transferability of securities.</w:t>
            </w:r>
          </w:p>
        </w:tc>
        <w:tc>
          <w:tcPr>
            <w:tcW w:w="7797" w:type="dxa"/>
            <w:tcBorders>
              <w:top w:val="single" w:sz="4" w:space="0" w:color="2E6D30"/>
              <w:left w:val="single" w:sz="4" w:space="0" w:color="2E6D30"/>
              <w:bottom w:val="single" w:sz="4" w:space="0" w:color="2E6D30"/>
            </w:tcBorders>
          </w:tcPr>
          <w:p w14:paraId="52B26AAA" w14:textId="77777777" w:rsidR="00124B8F" w:rsidRPr="00F7759C" w:rsidRDefault="00124B8F" w:rsidP="00124B8F">
            <w:pPr>
              <w:pStyle w:val="Default"/>
              <w:spacing w:line="300" w:lineRule="exact"/>
              <w:jc w:val="both"/>
              <w:rPr>
                <w:rFonts w:ascii="Calibri" w:hAnsi="Calibri"/>
                <w:sz w:val="22"/>
                <w:szCs w:val="22"/>
                <w:lang w:val="en-US"/>
              </w:rPr>
            </w:pPr>
          </w:p>
        </w:tc>
      </w:tr>
      <w:tr w:rsidR="00124B8F" w:rsidRPr="00354BC2" w14:paraId="3110CBB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6C0B186" w14:textId="3DABFEE8" w:rsidR="00124B8F" w:rsidRDefault="00124B8F" w:rsidP="00124B8F">
            <w:pPr>
              <w:pStyle w:val="Default"/>
              <w:rPr>
                <w:rFonts w:ascii="Calibri" w:hAnsi="Calibri"/>
                <w:sz w:val="22"/>
                <w:szCs w:val="22"/>
              </w:rPr>
            </w:pPr>
            <w:permStart w:id="571295385" w:edGrp="everyone" w:colFirst="2" w:colLast="2"/>
            <w:permStart w:id="384111046" w:edGrp="everyone" w:colFirst="3" w:colLast="3"/>
            <w:permStart w:id="756943973" w:edGrp="everyone" w:colFirst="4" w:colLast="4"/>
            <w:permEnd w:id="1892642322"/>
            <w:permEnd w:id="548239298"/>
            <w:permEnd w:id="611008433"/>
            <w:r>
              <w:rPr>
                <w:rFonts w:ascii="Calibri" w:hAnsi="Calibri"/>
                <w:sz w:val="22"/>
                <w:szCs w:val="22"/>
              </w:rPr>
              <w:t>RB II</w:t>
            </w:r>
          </w:p>
          <w:p w14:paraId="21EB4C28" w14:textId="176FAB0F" w:rsidR="00124B8F" w:rsidRDefault="00124B8F" w:rsidP="00124B8F">
            <w:pPr>
              <w:pStyle w:val="Default"/>
              <w:rPr>
                <w:rFonts w:ascii="Calibri" w:hAnsi="Calibri"/>
                <w:sz w:val="22"/>
                <w:szCs w:val="22"/>
              </w:rPr>
            </w:pPr>
            <w:r>
              <w:rPr>
                <w:rFonts w:ascii="Calibri" w:hAnsi="Calibri"/>
                <w:sz w:val="22"/>
                <w:szCs w:val="22"/>
              </w:rPr>
              <w:t>2.1.8 and</w:t>
            </w:r>
          </w:p>
          <w:p w14:paraId="6368CF62" w14:textId="32021FDD" w:rsidR="00124B8F" w:rsidRPr="00354BC2" w:rsidRDefault="00124B8F" w:rsidP="00124B8F">
            <w:pPr>
              <w:pStyle w:val="Default"/>
              <w:rPr>
                <w:rFonts w:ascii="Calibri" w:hAnsi="Calibri"/>
                <w:sz w:val="22"/>
                <w:szCs w:val="22"/>
              </w:rPr>
            </w:pPr>
            <w:r>
              <w:rPr>
                <w:rFonts w:ascii="Calibri" w:hAnsi="Calibri"/>
                <w:sz w:val="22"/>
                <w:szCs w:val="22"/>
              </w:rPr>
              <w:t>2.1.9</w:t>
            </w:r>
          </w:p>
        </w:tc>
        <w:tc>
          <w:tcPr>
            <w:tcW w:w="4253" w:type="dxa"/>
            <w:tcBorders>
              <w:top w:val="single" w:sz="4" w:space="0" w:color="2E6D30"/>
              <w:left w:val="single" w:sz="4" w:space="0" w:color="2E6D30"/>
              <w:bottom w:val="single" w:sz="4" w:space="0" w:color="2E6D30"/>
              <w:right w:val="single" w:sz="4" w:space="0" w:color="2E6D30"/>
            </w:tcBorders>
          </w:tcPr>
          <w:p w14:paraId="360202F2" w14:textId="77777777" w:rsidR="00124B8F" w:rsidRPr="00354BC2" w:rsidRDefault="00124B8F" w:rsidP="00124B8F">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Except where securities of the same class are already listed, the expected aggregate market value of the securities to be listed must be at least €200,000 (except that there is no minimum limit in the case of tap issues where the amount of the securities is not fixed). Euronext Dublin may admit securities of a lower value if satisfied that there will be an adequate market for the securities concerned. </w:t>
            </w:r>
          </w:p>
          <w:p w14:paraId="6762D16F" w14:textId="24D33604" w:rsidR="00124B8F" w:rsidRPr="00F87DED" w:rsidRDefault="00124B8F" w:rsidP="00124B8F">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5097BBF" w14:textId="77777777" w:rsidR="00124B8F" w:rsidRPr="00354BC2" w:rsidRDefault="00124B8F" w:rsidP="00124B8F">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67DD21DB" w14:textId="5795D284"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amount of securities or confirm if programme issuing final terms</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968B5BD" w14:textId="0686191A" w:rsidR="00124B8F" w:rsidRPr="000E5A3C" w:rsidRDefault="00124B8F" w:rsidP="00124B8F">
            <w:pPr>
              <w:pStyle w:val="Default"/>
              <w:spacing w:line="300" w:lineRule="exact"/>
              <w:jc w:val="both"/>
              <w:rPr>
                <w:rFonts w:ascii="Calibri" w:hAnsi="Calibri"/>
                <w:color w:val="auto"/>
                <w:sz w:val="22"/>
                <w:szCs w:val="22"/>
                <w:lang w:val="en-US"/>
              </w:rPr>
            </w:pPr>
          </w:p>
        </w:tc>
      </w:tr>
      <w:tr w:rsidR="00124B8F" w:rsidRPr="00354BC2" w14:paraId="06CF0742"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C63B37F" w14:textId="0FDDD94B" w:rsidR="00124B8F" w:rsidRPr="00F87DED" w:rsidRDefault="00124B8F" w:rsidP="00124B8F">
            <w:pPr>
              <w:pStyle w:val="Default"/>
              <w:rPr>
                <w:rFonts w:ascii="Calibri" w:hAnsi="Calibri"/>
                <w:sz w:val="22"/>
                <w:szCs w:val="22"/>
                <w:highlight w:val="yellow"/>
              </w:rPr>
            </w:pPr>
            <w:permStart w:id="61346840" w:edGrp="everyone" w:colFirst="2" w:colLast="2"/>
            <w:permStart w:id="760637688" w:edGrp="everyone" w:colFirst="3" w:colLast="3"/>
            <w:permStart w:id="2057924865" w:edGrp="everyone" w:colFirst="4" w:colLast="4"/>
            <w:r w:rsidRPr="00030867">
              <w:rPr>
                <w:rFonts w:ascii="Calibri" w:hAnsi="Calibri"/>
                <w:sz w:val="22"/>
                <w:szCs w:val="22"/>
              </w:rPr>
              <w:t>RB I 6</w:t>
            </w:r>
            <w:permEnd w:id="571295385"/>
            <w:permEnd w:id="384111046"/>
            <w:permEnd w:id="756943973"/>
            <w:r w:rsidRPr="00030867">
              <w:rPr>
                <w:rFonts w:ascii="Calibri" w:hAnsi="Calibri"/>
                <w:sz w:val="22"/>
                <w:szCs w:val="22"/>
              </w:rPr>
              <w:t xml:space="preserve">207 </w:t>
            </w:r>
          </w:p>
        </w:tc>
        <w:tc>
          <w:tcPr>
            <w:tcW w:w="4253" w:type="dxa"/>
            <w:tcBorders>
              <w:top w:val="single" w:sz="4" w:space="0" w:color="2E6D30"/>
              <w:left w:val="single" w:sz="4" w:space="0" w:color="2E6D30"/>
              <w:bottom w:val="single" w:sz="4" w:space="0" w:color="2E6D30"/>
              <w:right w:val="single" w:sz="4" w:space="0" w:color="2E6D30"/>
            </w:tcBorders>
          </w:tcPr>
          <w:p w14:paraId="47E9F9AF" w14:textId="77777777" w:rsidR="00124B8F" w:rsidRPr="00F87DED" w:rsidRDefault="00124B8F" w:rsidP="00124B8F">
            <w:pPr>
              <w:pStyle w:val="ISEIndentedL1MainBodytext"/>
              <w:spacing w:line="300" w:lineRule="exact"/>
              <w:jc w:val="both"/>
              <w:rPr>
                <w:rFonts w:ascii="Calibri" w:hAnsi="Calibri" w:cs="Arial"/>
                <w:color w:val="000000"/>
                <w:sz w:val="22"/>
                <w:szCs w:val="22"/>
              </w:rPr>
            </w:pPr>
            <w:r w:rsidRPr="00F87DED">
              <w:rPr>
                <w:rFonts w:ascii="Calibri" w:hAnsi="Calibri" w:cs="Arial"/>
                <w:color w:val="000000"/>
                <w:sz w:val="22"/>
                <w:szCs w:val="22"/>
              </w:rPr>
              <w:t>The Issuer shall apply for admission to trading of all its Securities of the same class issued at the time of the application or proposed to be issued.</w:t>
            </w:r>
          </w:p>
          <w:p w14:paraId="761C93CD" w14:textId="77777777" w:rsidR="00124B8F" w:rsidRPr="00F87DED" w:rsidRDefault="00124B8F" w:rsidP="00124B8F">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415F0886" w14:textId="77777777" w:rsidR="00124B8F" w:rsidRPr="00354BC2" w:rsidRDefault="00124B8F" w:rsidP="00124B8F">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75D6C9A1"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application statement</w:t>
            </w:r>
          </w:p>
        </w:tc>
        <w:tc>
          <w:tcPr>
            <w:tcW w:w="7797" w:type="dxa"/>
            <w:tcBorders>
              <w:top w:val="single" w:sz="4" w:space="0" w:color="2E6D30"/>
              <w:left w:val="single" w:sz="4" w:space="0" w:color="2E6D30"/>
              <w:bottom w:val="single" w:sz="4" w:space="0" w:color="2E6D30"/>
            </w:tcBorders>
          </w:tcPr>
          <w:p w14:paraId="4C02143B" w14:textId="77777777" w:rsidR="00124B8F" w:rsidRPr="000E5A3C" w:rsidRDefault="00124B8F" w:rsidP="00124B8F">
            <w:pPr>
              <w:widowControl w:val="0"/>
              <w:ind w:left="993" w:hanging="993"/>
              <w:rPr>
                <w:rFonts w:ascii="Calibri" w:hAnsi="Calibri"/>
                <w:sz w:val="22"/>
                <w:szCs w:val="22"/>
              </w:rPr>
            </w:pPr>
          </w:p>
        </w:tc>
      </w:tr>
      <w:tr w:rsidR="00124B8F" w:rsidRPr="00354BC2" w14:paraId="5D1CC46A"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75C1A5E" w14:textId="77777777" w:rsidR="00124B8F" w:rsidRDefault="00124B8F" w:rsidP="00124B8F">
            <w:pPr>
              <w:pStyle w:val="Default"/>
              <w:rPr>
                <w:rFonts w:ascii="Calibri" w:hAnsi="Calibri"/>
                <w:sz w:val="22"/>
                <w:szCs w:val="22"/>
              </w:rPr>
            </w:pPr>
            <w:permStart w:id="1055215659" w:edGrp="everyone" w:colFirst="2" w:colLast="2"/>
            <w:permStart w:id="585050078" w:edGrp="everyone" w:colFirst="3" w:colLast="3"/>
            <w:permStart w:id="537266376" w:edGrp="everyone" w:colFirst="4" w:colLast="4"/>
            <w:permEnd w:id="61346840"/>
            <w:permEnd w:id="760637688"/>
            <w:permEnd w:id="2057924865"/>
          </w:p>
          <w:p w14:paraId="2443C5BE" w14:textId="6439B33F" w:rsidR="00124B8F" w:rsidRDefault="00124B8F" w:rsidP="00124B8F">
            <w:pPr>
              <w:pStyle w:val="Default"/>
              <w:rPr>
                <w:rFonts w:ascii="Calibri" w:hAnsi="Calibri"/>
                <w:sz w:val="22"/>
                <w:szCs w:val="22"/>
              </w:rPr>
            </w:pPr>
            <w:r>
              <w:rPr>
                <w:rFonts w:ascii="Calibri" w:hAnsi="Calibri"/>
                <w:sz w:val="22"/>
                <w:szCs w:val="22"/>
              </w:rPr>
              <w:t>RB II</w:t>
            </w:r>
          </w:p>
          <w:p w14:paraId="236C892D" w14:textId="439BA832" w:rsidR="00124B8F" w:rsidRPr="00354BC2" w:rsidRDefault="00124B8F" w:rsidP="00124B8F">
            <w:pPr>
              <w:pStyle w:val="Default"/>
              <w:rPr>
                <w:rFonts w:ascii="Calibri" w:hAnsi="Calibri"/>
                <w:sz w:val="22"/>
                <w:szCs w:val="22"/>
              </w:rPr>
            </w:pPr>
            <w:r>
              <w:rPr>
                <w:rFonts w:ascii="Calibri" w:hAnsi="Calibri"/>
                <w:sz w:val="22"/>
                <w:szCs w:val="22"/>
              </w:rPr>
              <w:t>2.4.5</w:t>
            </w:r>
          </w:p>
        </w:tc>
        <w:tc>
          <w:tcPr>
            <w:tcW w:w="4253" w:type="dxa"/>
            <w:tcBorders>
              <w:top w:val="single" w:sz="4" w:space="0" w:color="2E6D30"/>
              <w:left w:val="single" w:sz="4" w:space="0" w:color="2E6D30"/>
              <w:bottom w:val="single" w:sz="4" w:space="0" w:color="2E6D30"/>
              <w:right w:val="single" w:sz="4" w:space="0" w:color="2E6D30"/>
            </w:tcBorders>
          </w:tcPr>
          <w:p w14:paraId="15D75519" w14:textId="77777777" w:rsidR="00124B8F" w:rsidRPr="00354BC2" w:rsidRDefault="00124B8F" w:rsidP="00124B8F">
            <w:pPr>
              <w:pStyle w:val="ISEIndentedL1MainBodytext"/>
              <w:spacing w:line="300" w:lineRule="exact"/>
              <w:jc w:val="both"/>
              <w:rPr>
                <w:rFonts w:ascii="Calibri" w:hAnsi="Calibri" w:cs="Arial"/>
                <w:sz w:val="22"/>
                <w:szCs w:val="22"/>
              </w:rPr>
            </w:pPr>
            <w:r w:rsidRPr="00354BC2">
              <w:rPr>
                <w:rFonts w:ascii="Calibri" w:hAnsi="Calibri" w:cs="Arial"/>
                <w:color w:val="000000"/>
                <w:sz w:val="22"/>
                <w:szCs w:val="22"/>
              </w:rPr>
              <w:t>The auditors to the issuer must be independent of the issuer and comply with applicable guidelines on independence</w:t>
            </w:r>
            <w:r w:rsidRPr="00354BC2">
              <w:rPr>
                <w:rFonts w:ascii="Calibri" w:hAnsi="Calibri" w:cs="Arial"/>
                <w:sz w:val="22"/>
                <w:szCs w:val="22"/>
              </w:rPr>
              <w:t xml:space="preserve"> issued by their national bodies. </w:t>
            </w:r>
          </w:p>
          <w:p w14:paraId="00E85A15" w14:textId="77777777" w:rsidR="00124B8F" w:rsidRPr="00354BC2" w:rsidRDefault="00124B8F" w:rsidP="00124B8F">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CD47B5E" w14:textId="77777777" w:rsidR="00124B8F" w:rsidRPr="00354BC2" w:rsidRDefault="00124B8F" w:rsidP="00124B8F">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E8DB7A4"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auditors or if this isn’t relevant, mark as N/A</w:t>
            </w:r>
          </w:p>
        </w:tc>
        <w:tc>
          <w:tcPr>
            <w:tcW w:w="7797" w:type="dxa"/>
            <w:tcBorders>
              <w:top w:val="single" w:sz="4" w:space="0" w:color="2E6D30"/>
              <w:left w:val="single" w:sz="4" w:space="0" w:color="2E6D30"/>
              <w:bottom w:val="single" w:sz="4" w:space="0" w:color="2E6D30"/>
            </w:tcBorders>
          </w:tcPr>
          <w:p w14:paraId="3B62ECA2" w14:textId="77777777" w:rsidR="00124B8F" w:rsidRPr="000E5A3C" w:rsidRDefault="00124B8F" w:rsidP="00124B8F">
            <w:pPr>
              <w:pStyle w:val="Default"/>
              <w:spacing w:line="300" w:lineRule="exact"/>
              <w:jc w:val="both"/>
              <w:rPr>
                <w:rFonts w:ascii="Calibri" w:hAnsi="Calibri"/>
                <w:color w:val="auto"/>
                <w:sz w:val="22"/>
                <w:szCs w:val="22"/>
                <w:lang w:val="en-US"/>
              </w:rPr>
            </w:pPr>
          </w:p>
        </w:tc>
      </w:tr>
      <w:permEnd w:id="1055215659"/>
      <w:permEnd w:id="585050078"/>
      <w:permEnd w:id="537266376"/>
      <w:tr w:rsidR="00124B8F" w:rsidRPr="00354BC2" w14:paraId="47522531"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5DC8E7" w14:textId="1CA6C97E" w:rsidR="00124B8F" w:rsidRDefault="00124B8F" w:rsidP="00124B8F">
            <w:pPr>
              <w:pStyle w:val="Default"/>
              <w:rPr>
                <w:rFonts w:ascii="Calibri" w:hAnsi="Calibri"/>
                <w:sz w:val="22"/>
                <w:szCs w:val="22"/>
              </w:rPr>
            </w:pPr>
            <w:r>
              <w:rPr>
                <w:rFonts w:ascii="Calibri" w:hAnsi="Calibri"/>
                <w:sz w:val="22"/>
                <w:szCs w:val="22"/>
              </w:rPr>
              <w:t>Definition of covered debt securities</w:t>
            </w:r>
          </w:p>
        </w:tc>
        <w:tc>
          <w:tcPr>
            <w:tcW w:w="4253" w:type="dxa"/>
            <w:tcBorders>
              <w:top w:val="single" w:sz="4" w:space="0" w:color="2E6D30"/>
              <w:left w:val="single" w:sz="4" w:space="0" w:color="2E6D30"/>
              <w:bottom w:val="single" w:sz="4" w:space="0" w:color="2E6D30"/>
              <w:right w:val="single" w:sz="4" w:space="0" w:color="2E6D30"/>
            </w:tcBorders>
          </w:tcPr>
          <w:p w14:paraId="0EF119B1" w14:textId="6A5110FC" w:rsidR="00124B8F" w:rsidRPr="00354BC2" w:rsidRDefault="00124B8F" w:rsidP="00124B8F">
            <w:pPr>
              <w:pStyle w:val="ISEIndentedL1MainBodytext"/>
              <w:spacing w:line="300" w:lineRule="exact"/>
              <w:jc w:val="both"/>
              <w:rPr>
                <w:rFonts w:ascii="Calibri" w:hAnsi="Calibri" w:cs="Arial"/>
                <w:color w:val="000000"/>
                <w:sz w:val="22"/>
                <w:szCs w:val="22"/>
              </w:rPr>
            </w:pPr>
            <w:r>
              <w:rPr>
                <w:rFonts w:ascii="Calibri" w:hAnsi="Calibri" w:cs="Arial"/>
                <w:color w:val="000000"/>
                <w:sz w:val="22"/>
                <w:szCs w:val="22"/>
              </w:rPr>
              <w:t>The issuer must normally be a credit institution</w:t>
            </w:r>
            <w:r w:rsidR="00541368">
              <w:rPr>
                <w:rFonts w:ascii="Calibri" w:hAnsi="Calibri" w:cs="Arial"/>
                <w:color w:val="000000"/>
                <w:sz w:val="22"/>
                <w:szCs w:val="22"/>
              </w:rPr>
              <w:t>.</w:t>
            </w:r>
          </w:p>
        </w:tc>
        <w:tc>
          <w:tcPr>
            <w:tcW w:w="850" w:type="dxa"/>
            <w:tcBorders>
              <w:top w:val="single" w:sz="4" w:space="0" w:color="2E6D30"/>
              <w:left w:val="single" w:sz="4" w:space="0" w:color="2E6D30"/>
              <w:bottom w:val="single" w:sz="4" w:space="0" w:color="2E6D30"/>
              <w:right w:val="single" w:sz="4" w:space="0" w:color="2E6D30"/>
            </w:tcBorders>
          </w:tcPr>
          <w:p w14:paraId="5273519F" w14:textId="42C68485" w:rsidR="00124B8F" w:rsidRPr="00354BC2" w:rsidRDefault="00124B8F"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00F41FC2" w:rsidRPr="00F41FC2">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D0F350D" w14:textId="30F65F23" w:rsidR="00124B8F" w:rsidRPr="00354BC2" w:rsidRDefault="00124B8F" w:rsidP="00124B8F">
            <w:pPr>
              <w:pStyle w:val="Default"/>
              <w:spacing w:line="300" w:lineRule="exact"/>
              <w:jc w:val="both"/>
              <w:rPr>
                <w:rFonts w:ascii="Calibri" w:hAnsi="Calibri"/>
                <w:color w:val="auto"/>
                <w:sz w:val="22"/>
                <w:szCs w:val="22"/>
              </w:rPr>
            </w:pPr>
            <w:r>
              <w:rPr>
                <w:rFonts w:ascii="Calibri" w:hAnsi="Calibri"/>
                <w:color w:val="auto"/>
                <w:sz w:val="22"/>
                <w:szCs w:val="22"/>
              </w:rPr>
              <w:t>[</w:t>
            </w:r>
            <w:r w:rsidRPr="00F41FC2">
              <w:rPr>
                <w:rFonts w:ascii="Calibri" w:hAnsi="Calibri"/>
                <w:color w:val="auto"/>
                <w:sz w:val="22"/>
                <w:szCs w:val="22"/>
                <w:shd w:val="clear" w:color="auto" w:fill="F2F2F2" w:themeFill="background1" w:themeFillShade="F2"/>
              </w:rPr>
              <w:t>Annotate to document</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3B7309F7" w14:textId="69863E0B" w:rsidR="00124B8F" w:rsidRPr="000E5A3C" w:rsidRDefault="00124B8F" w:rsidP="00124B8F">
            <w:pPr>
              <w:pStyle w:val="Default"/>
              <w:spacing w:line="300" w:lineRule="exact"/>
              <w:jc w:val="both"/>
              <w:rPr>
                <w:rFonts w:ascii="Calibri" w:hAnsi="Calibri"/>
                <w:color w:val="auto"/>
                <w:sz w:val="22"/>
                <w:szCs w:val="22"/>
                <w:lang w:val="en-US"/>
              </w:rPr>
            </w:pPr>
            <w:r>
              <w:rPr>
                <w:rFonts w:ascii="Calibri" w:hAnsi="Calibri"/>
                <w:color w:val="auto"/>
                <w:sz w:val="22"/>
                <w:szCs w:val="22"/>
                <w:lang w:val="en-US"/>
              </w:rPr>
              <w:t>[ ]</w:t>
            </w:r>
          </w:p>
        </w:tc>
      </w:tr>
      <w:tr w:rsidR="00124B8F" w:rsidRPr="00354BC2" w14:paraId="1C90A9CB"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3F98361" w14:textId="77777777" w:rsidR="00124B8F" w:rsidRDefault="00124B8F" w:rsidP="00124B8F">
            <w:pPr>
              <w:pStyle w:val="Default"/>
              <w:rPr>
                <w:rFonts w:ascii="Calibri" w:hAnsi="Calibri"/>
                <w:sz w:val="22"/>
                <w:szCs w:val="22"/>
              </w:rPr>
            </w:pPr>
            <w:r>
              <w:rPr>
                <w:rFonts w:ascii="Calibri" w:hAnsi="Calibri"/>
                <w:sz w:val="22"/>
                <w:szCs w:val="22"/>
              </w:rPr>
              <w:lastRenderedPageBreak/>
              <w:t>RB II</w:t>
            </w:r>
          </w:p>
          <w:p w14:paraId="624A3742" w14:textId="3631E4E0" w:rsidR="00124B8F" w:rsidRDefault="00124B8F" w:rsidP="00124B8F">
            <w:pPr>
              <w:pStyle w:val="Default"/>
              <w:rPr>
                <w:rFonts w:ascii="Calibri" w:hAnsi="Calibri"/>
                <w:sz w:val="22"/>
                <w:szCs w:val="22"/>
              </w:rPr>
            </w:pPr>
            <w:r>
              <w:rPr>
                <w:rFonts w:ascii="Calibri" w:hAnsi="Calibri"/>
                <w:sz w:val="22"/>
                <w:szCs w:val="22"/>
              </w:rPr>
              <w:t>2.4.6</w:t>
            </w:r>
          </w:p>
        </w:tc>
        <w:tc>
          <w:tcPr>
            <w:tcW w:w="4253" w:type="dxa"/>
            <w:tcBorders>
              <w:top w:val="single" w:sz="4" w:space="0" w:color="2E6D30"/>
              <w:left w:val="single" w:sz="4" w:space="0" w:color="2E6D30"/>
              <w:bottom w:val="single" w:sz="4" w:space="0" w:color="2E6D30"/>
              <w:right w:val="single" w:sz="4" w:space="0" w:color="2E6D30"/>
            </w:tcBorders>
          </w:tcPr>
          <w:p w14:paraId="493BA3B0" w14:textId="1D06B679" w:rsidR="00124B8F" w:rsidRPr="00354BC2" w:rsidRDefault="00124B8F" w:rsidP="00124B8F">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directors of the issuer </w:t>
            </w:r>
            <w:r w:rsidRPr="00260FD7">
              <w:rPr>
                <w:rFonts w:ascii="Calibri" w:hAnsi="Calibri" w:cs="Arial"/>
                <w:color w:val="000000"/>
                <w:sz w:val="22"/>
                <w:szCs w:val="22"/>
              </w:rPr>
              <w:t>must have</w:t>
            </w:r>
            <w:r w:rsidRPr="00354BC2">
              <w:rPr>
                <w:rFonts w:ascii="Calibri" w:hAnsi="Calibri" w:cs="Arial"/>
                <w:color w:val="000000"/>
                <w:sz w:val="22"/>
                <w:szCs w:val="22"/>
              </w:rPr>
              <w:t xml:space="preserve">, collectively, appropriate expertise and experience for the management of its business. </w:t>
            </w:r>
          </w:p>
          <w:p w14:paraId="5436B7B1" w14:textId="77777777" w:rsidR="00124B8F" w:rsidRPr="00354BC2" w:rsidRDefault="00124B8F" w:rsidP="00124B8F">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231DD89" w14:textId="2DA855BB" w:rsidR="00124B8F" w:rsidRPr="00354BC2" w:rsidRDefault="00124B8F"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5E0CC19C" w14:textId="15252D63" w:rsidR="00124B8F" w:rsidRPr="00354BC2" w:rsidRDefault="00124B8F" w:rsidP="00124B8F">
            <w:pPr>
              <w:pStyle w:val="Default"/>
              <w:spacing w:line="300" w:lineRule="exact"/>
              <w:jc w:val="both"/>
              <w:rPr>
                <w:rFonts w:ascii="Calibri" w:hAnsi="Calibri"/>
                <w:color w:val="auto"/>
                <w:sz w:val="22"/>
                <w:szCs w:val="22"/>
              </w:rPr>
            </w:pPr>
            <w:r>
              <w:rPr>
                <w:rFonts w:ascii="Calibri" w:hAnsi="Calibri"/>
                <w:color w:val="auto"/>
                <w:sz w:val="22"/>
                <w:szCs w:val="22"/>
              </w:rPr>
              <w:t>[</w:t>
            </w:r>
            <w:r w:rsidRPr="00354BC2">
              <w:rPr>
                <w:rFonts w:ascii="Calibri" w:hAnsi="Calibri"/>
                <w:color w:val="auto"/>
                <w:sz w:val="22"/>
                <w:szCs w:val="22"/>
              </w:rPr>
              <w:t>Annotate to directors profile or if no profile is included, confirm</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A6C6CA4" w14:textId="77777777" w:rsidR="00124B8F" w:rsidRPr="000E5A3C" w:rsidRDefault="00124B8F" w:rsidP="00124B8F">
            <w:pPr>
              <w:pStyle w:val="Default"/>
              <w:spacing w:line="300" w:lineRule="exact"/>
              <w:jc w:val="both"/>
              <w:rPr>
                <w:rFonts w:ascii="Calibri" w:hAnsi="Calibri"/>
                <w:color w:val="auto"/>
                <w:sz w:val="22"/>
                <w:szCs w:val="22"/>
                <w:lang w:val="en-US"/>
              </w:rPr>
            </w:pPr>
          </w:p>
        </w:tc>
      </w:tr>
      <w:tr w:rsidR="00124B8F" w:rsidRPr="00354BC2" w14:paraId="2A5D113F"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E3AF1E" w14:textId="149E5480" w:rsidR="00124B8F" w:rsidRDefault="00124B8F" w:rsidP="00124B8F">
            <w:pPr>
              <w:pStyle w:val="Default"/>
              <w:rPr>
                <w:rFonts w:ascii="Calibri" w:hAnsi="Calibri"/>
                <w:sz w:val="22"/>
                <w:szCs w:val="22"/>
              </w:rPr>
            </w:pPr>
            <w:permStart w:id="1961182672" w:edGrp="everyone" w:colFirst="2" w:colLast="2"/>
            <w:permStart w:id="117856044" w:edGrp="everyone" w:colFirst="3" w:colLast="3"/>
            <w:permStart w:id="1939613227" w:edGrp="everyone" w:colFirst="4" w:colLast="4"/>
            <w:r>
              <w:rPr>
                <w:rFonts w:ascii="Calibri" w:hAnsi="Calibri"/>
                <w:sz w:val="22"/>
                <w:szCs w:val="22"/>
              </w:rPr>
              <w:t>RB II</w:t>
            </w:r>
          </w:p>
          <w:p w14:paraId="33A7EDE0" w14:textId="49FD87FA" w:rsidR="00124B8F" w:rsidRPr="00354BC2" w:rsidRDefault="00124B8F" w:rsidP="00124B8F">
            <w:pPr>
              <w:pStyle w:val="Default"/>
              <w:rPr>
                <w:rFonts w:ascii="Calibri" w:hAnsi="Calibri"/>
                <w:sz w:val="22"/>
                <w:szCs w:val="22"/>
              </w:rPr>
            </w:pPr>
            <w:r>
              <w:rPr>
                <w:rFonts w:ascii="Calibri" w:hAnsi="Calibri"/>
                <w:sz w:val="22"/>
                <w:szCs w:val="22"/>
              </w:rPr>
              <w:t xml:space="preserve">2.4.7 </w:t>
            </w:r>
          </w:p>
        </w:tc>
        <w:tc>
          <w:tcPr>
            <w:tcW w:w="4253" w:type="dxa"/>
            <w:tcBorders>
              <w:top w:val="single" w:sz="4" w:space="0" w:color="2E6D30"/>
              <w:left w:val="single" w:sz="4" w:space="0" w:color="2E6D30"/>
              <w:bottom w:val="single" w:sz="4" w:space="0" w:color="2E6D30"/>
              <w:right w:val="single" w:sz="4" w:space="0" w:color="2E6D30"/>
            </w:tcBorders>
          </w:tcPr>
          <w:p w14:paraId="4C5D7C45" w14:textId="462EA4C1" w:rsidR="00124B8F" w:rsidRPr="00354BC2" w:rsidRDefault="00124B8F" w:rsidP="00124B8F">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physical form of securities, if they have a physical form, issued by an entity of a Member State must comply with the standards laid down by that Member State. the physical form of such securities must afford sufficient safeguards for the protection of the investors. </w:t>
            </w:r>
          </w:p>
          <w:p w14:paraId="3975515D" w14:textId="77777777" w:rsidR="00124B8F" w:rsidRPr="00354BC2" w:rsidRDefault="00124B8F" w:rsidP="00124B8F">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4BF1EA5" w14:textId="77777777" w:rsidR="00124B8F" w:rsidRPr="00354BC2" w:rsidRDefault="00124B8F" w:rsidP="00124B8F">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1307932F"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the form of securities and settlement agent e.g. Euroclear / </w:t>
            </w:r>
            <w:proofErr w:type="spellStart"/>
            <w:r w:rsidRPr="00354BC2">
              <w:rPr>
                <w:rFonts w:ascii="Calibri" w:hAnsi="Calibri"/>
                <w:color w:val="auto"/>
                <w:sz w:val="22"/>
                <w:szCs w:val="22"/>
              </w:rPr>
              <w:t>Clearstream</w:t>
            </w:r>
            <w:proofErr w:type="spellEnd"/>
          </w:p>
        </w:tc>
        <w:tc>
          <w:tcPr>
            <w:tcW w:w="7797" w:type="dxa"/>
            <w:tcBorders>
              <w:top w:val="single" w:sz="4" w:space="0" w:color="2E6D30"/>
              <w:left w:val="single" w:sz="4" w:space="0" w:color="2E6D30"/>
              <w:bottom w:val="single" w:sz="4" w:space="0" w:color="2E6D30"/>
            </w:tcBorders>
          </w:tcPr>
          <w:p w14:paraId="17120BD8" w14:textId="77777777" w:rsidR="00124B8F" w:rsidRPr="000E5A3C" w:rsidRDefault="00124B8F" w:rsidP="00124B8F">
            <w:pPr>
              <w:pStyle w:val="Default"/>
              <w:spacing w:line="300" w:lineRule="exact"/>
              <w:jc w:val="both"/>
              <w:rPr>
                <w:rFonts w:ascii="Calibri" w:hAnsi="Calibri"/>
                <w:color w:val="auto"/>
                <w:sz w:val="22"/>
                <w:szCs w:val="22"/>
                <w:lang w:val="en-US"/>
              </w:rPr>
            </w:pPr>
          </w:p>
        </w:tc>
      </w:tr>
      <w:tr w:rsidR="00124B8F" w:rsidRPr="00354BC2" w14:paraId="730B3D33"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BDAF53A" w14:textId="746C57DD" w:rsidR="00124B8F" w:rsidRDefault="00124B8F" w:rsidP="00124B8F">
            <w:pPr>
              <w:pStyle w:val="Default"/>
              <w:rPr>
                <w:rFonts w:ascii="Calibri" w:hAnsi="Calibri"/>
                <w:sz w:val="22"/>
                <w:szCs w:val="22"/>
              </w:rPr>
            </w:pPr>
            <w:permStart w:id="58880751" w:edGrp="everyone" w:colFirst="2" w:colLast="2"/>
            <w:permStart w:id="305806997" w:edGrp="everyone" w:colFirst="3" w:colLast="3"/>
            <w:permStart w:id="1075998445" w:edGrp="everyone" w:colFirst="4" w:colLast="4"/>
            <w:permEnd w:id="1961182672"/>
            <w:permEnd w:id="117856044"/>
            <w:permEnd w:id="1939613227"/>
            <w:r>
              <w:rPr>
                <w:rFonts w:ascii="Calibri" w:hAnsi="Calibri"/>
                <w:sz w:val="22"/>
                <w:szCs w:val="22"/>
              </w:rPr>
              <w:t>RB II</w:t>
            </w:r>
          </w:p>
          <w:p w14:paraId="66112C71" w14:textId="51586016" w:rsidR="00124B8F" w:rsidRPr="00354BC2" w:rsidRDefault="00124B8F" w:rsidP="00124B8F">
            <w:pPr>
              <w:pStyle w:val="Default"/>
              <w:rPr>
                <w:rFonts w:ascii="Calibri" w:hAnsi="Calibri"/>
                <w:sz w:val="22"/>
                <w:szCs w:val="22"/>
              </w:rPr>
            </w:pPr>
            <w:r>
              <w:rPr>
                <w:rFonts w:ascii="Calibri" w:hAnsi="Calibri"/>
                <w:sz w:val="22"/>
                <w:szCs w:val="22"/>
              </w:rPr>
              <w:t>2.4.8</w:t>
            </w:r>
          </w:p>
        </w:tc>
        <w:tc>
          <w:tcPr>
            <w:tcW w:w="4253" w:type="dxa"/>
            <w:tcBorders>
              <w:top w:val="single" w:sz="4" w:space="0" w:color="2E6D30"/>
              <w:left w:val="single" w:sz="4" w:space="0" w:color="2E6D30"/>
              <w:bottom w:val="single" w:sz="4" w:space="0" w:color="2E6D30"/>
              <w:right w:val="single" w:sz="4" w:space="0" w:color="2E6D30"/>
            </w:tcBorders>
          </w:tcPr>
          <w:p w14:paraId="3BE2E123" w14:textId="7B73BBBB" w:rsidR="00124B8F" w:rsidRPr="00354BC2" w:rsidRDefault="00124B8F" w:rsidP="00124B8F">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Save as provided for in </w:t>
            </w:r>
            <w:r>
              <w:rPr>
                <w:rFonts w:ascii="Calibri" w:hAnsi="Calibri"/>
                <w:sz w:val="22"/>
                <w:szCs w:val="22"/>
              </w:rPr>
              <w:t>2.4.9 RB II</w:t>
            </w:r>
            <w:r w:rsidRPr="00354BC2">
              <w:rPr>
                <w:rFonts w:ascii="Calibri" w:hAnsi="Calibri" w:cs="Arial"/>
                <w:sz w:val="22"/>
                <w:szCs w:val="22"/>
              </w:rPr>
              <w:t xml:space="preserve">, an issuer must have published or filed audited accounts that: </w:t>
            </w:r>
          </w:p>
          <w:p w14:paraId="09E3DFBF" w14:textId="77777777" w:rsidR="00124B8F" w:rsidRPr="00354BC2" w:rsidRDefault="00124B8F" w:rsidP="00124B8F">
            <w:pPr>
              <w:pStyle w:val="Default"/>
              <w:spacing w:line="300" w:lineRule="exact"/>
              <w:jc w:val="both"/>
              <w:rPr>
                <w:rFonts w:ascii="Calibri" w:hAnsi="Calibri"/>
                <w:sz w:val="22"/>
                <w:szCs w:val="22"/>
              </w:rPr>
            </w:pPr>
          </w:p>
          <w:p w14:paraId="060B68AC" w14:textId="77777777" w:rsidR="00124B8F" w:rsidRPr="00354BC2" w:rsidRDefault="00124B8F" w:rsidP="00124B8F">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cover at least two years and the latest accounts must be in respect of a period ending not more than 18 months before the date of the listing particulars; and </w:t>
            </w:r>
          </w:p>
          <w:p w14:paraId="7EBB507E" w14:textId="77777777" w:rsidR="00124B8F" w:rsidRPr="00354BC2" w:rsidRDefault="00124B8F" w:rsidP="00124B8F">
            <w:pPr>
              <w:pStyle w:val="Default"/>
              <w:spacing w:line="300" w:lineRule="exact"/>
              <w:jc w:val="both"/>
              <w:rPr>
                <w:rFonts w:ascii="Calibri" w:hAnsi="Calibri"/>
                <w:sz w:val="22"/>
                <w:szCs w:val="22"/>
              </w:rPr>
            </w:pPr>
          </w:p>
          <w:p w14:paraId="730BF2F2" w14:textId="77777777" w:rsidR="00124B8F" w:rsidRPr="00354BC2" w:rsidRDefault="00124B8F" w:rsidP="00124B8F">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have been independently audited. </w:t>
            </w:r>
          </w:p>
          <w:p w14:paraId="2C7433D0" w14:textId="77777777" w:rsidR="00124B8F" w:rsidRPr="00354BC2" w:rsidRDefault="00124B8F" w:rsidP="00124B8F">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00F47CD2" w14:textId="77777777" w:rsidR="00124B8F" w:rsidRPr="00354BC2" w:rsidRDefault="00124B8F" w:rsidP="00124B8F">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E6537FD" w14:textId="21F5FE48" w:rsidR="00124B8F" w:rsidRPr="00627353" w:rsidRDefault="00124B8F" w:rsidP="00124B8F">
            <w:pPr>
              <w:pStyle w:val="Default"/>
              <w:spacing w:line="300" w:lineRule="exact"/>
              <w:jc w:val="both"/>
              <w:rPr>
                <w:rFonts w:ascii="Calibri" w:hAnsi="Calibri"/>
                <w:sz w:val="22"/>
                <w:szCs w:val="22"/>
              </w:rPr>
            </w:pPr>
            <w:r w:rsidRPr="00354BC2">
              <w:rPr>
                <w:rFonts w:ascii="Calibri" w:hAnsi="Calibri"/>
                <w:color w:val="auto"/>
                <w:sz w:val="22"/>
                <w:szCs w:val="22"/>
              </w:rPr>
              <w:t xml:space="preserve">Annotate to document or mark as N/A if LR </w:t>
            </w:r>
            <w:r>
              <w:rPr>
                <w:rFonts w:ascii="Calibri" w:hAnsi="Calibri"/>
                <w:sz w:val="22"/>
                <w:szCs w:val="22"/>
              </w:rPr>
              <w:t xml:space="preserve">2.4.9 RB II </w:t>
            </w:r>
            <w:r w:rsidRPr="00354BC2">
              <w:rPr>
                <w:rFonts w:ascii="Calibri" w:hAnsi="Calibri"/>
                <w:color w:val="auto"/>
                <w:sz w:val="22"/>
                <w:szCs w:val="22"/>
              </w:rPr>
              <w:t>is addressed.</w:t>
            </w:r>
          </w:p>
        </w:tc>
        <w:tc>
          <w:tcPr>
            <w:tcW w:w="7797" w:type="dxa"/>
            <w:tcBorders>
              <w:top w:val="single" w:sz="4" w:space="0" w:color="2E6D30"/>
              <w:left w:val="single" w:sz="4" w:space="0" w:color="2E6D30"/>
              <w:bottom w:val="single" w:sz="4" w:space="0" w:color="2E6D30"/>
            </w:tcBorders>
          </w:tcPr>
          <w:p w14:paraId="00DE8119" w14:textId="77777777" w:rsidR="00124B8F" w:rsidRPr="00354BC2" w:rsidRDefault="00124B8F" w:rsidP="00124B8F">
            <w:pPr>
              <w:pStyle w:val="Default"/>
              <w:spacing w:line="300" w:lineRule="exact"/>
              <w:jc w:val="both"/>
              <w:rPr>
                <w:rFonts w:ascii="Calibri" w:hAnsi="Calibri"/>
                <w:color w:val="auto"/>
                <w:sz w:val="22"/>
                <w:szCs w:val="22"/>
              </w:rPr>
            </w:pPr>
          </w:p>
        </w:tc>
      </w:tr>
      <w:tr w:rsidR="00124B8F" w:rsidRPr="00354BC2" w14:paraId="3EC244D4"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0B4CA38" w14:textId="77777777" w:rsidR="00124B8F" w:rsidRDefault="00124B8F" w:rsidP="00124B8F">
            <w:pPr>
              <w:pStyle w:val="Default"/>
              <w:rPr>
                <w:rFonts w:ascii="Calibri" w:hAnsi="Calibri"/>
                <w:sz w:val="22"/>
                <w:szCs w:val="22"/>
              </w:rPr>
            </w:pPr>
            <w:permStart w:id="1854542934" w:edGrp="everyone" w:colFirst="2" w:colLast="2"/>
            <w:permStart w:id="179307142" w:edGrp="everyone" w:colFirst="3" w:colLast="3"/>
            <w:permStart w:id="823602723" w:edGrp="everyone" w:colFirst="4" w:colLast="4"/>
            <w:permEnd w:id="58880751"/>
            <w:permEnd w:id="305806997"/>
            <w:permEnd w:id="1075998445"/>
            <w:r>
              <w:rPr>
                <w:rFonts w:ascii="Calibri" w:hAnsi="Calibri"/>
                <w:sz w:val="22"/>
                <w:szCs w:val="22"/>
              </w:rPr>
              <w:lastRenderedPageBreak/>
              <w:t>RB II</w:t>
            </w:r>
          </w:p>
          <w:p w14:paraId="1137B24F" w14:textId="7528C1AE" w:rsidR="00124B8F" w:rsidRPr="00354BC2" w:rsidRDefault="00124B8F" w:rsidP="00124B8F">
            <w:pPr>
              <w:pStyle w:val="Default"/>
              <w:rPr>
                <w:rFonts w:ascii="Calibri" w:hAnsi="Calibri"/>
                <w:sz w:val="22"/>
                <w:szCs w:val="22"/>
              </w:rPr>
            </w:pPr>
            <w:r>
              <w:rPr>
                <w:rFonts w:ascii="Calibri" w:hAnsi="Calibri"/>
                <w:sz w:val="22"/>
                <w:szCs w:val="22"/>
              </w:rPr>
              <w:t xml:space="preserve">2.4.9 </w:t>
            </w:r>
          </w:p>
        </w:tc>
        <w:tc>
          <w:tcPr>
            <w:tcW w:w="4253" w:type="dxa"/>
            <w:tcBorders>
              <w:top w:val="single" w:sz="4" w:space="0" w:color="2E6D30"/>
              <w:left w:val="single" w:sz="4" w:space="0" w:color="2E6D30"/>
              <w:bottom w:val="single" w:sz="4" w:space="0" w:color="2E6D30"/>
              <w:right w:val="single" w:sz="4" w:space="0" w:color="2E6D30"/>
            </w:tcBorders>
          </w:tcPr>
          <w:p w14:paraId="20C04B8E" w14:textId="77777777" w:rsidR="00124B8F" w:rsidRPr="00354BC2" w:rsidRDefault="00124B8F" w:rsidP="00124B8F">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Accounts relating to a shorter period than two years may be accepted if Euronext Dublin is satisfied that: </w:t>
            </w:r>
          </w:p>
          <w:p w14:paraId="0C1F4BAC" w14:textId="77777777" w:rsidR="00124B8F" w:rsidRPr="00354BC2" w:rsidRDefault="00124B8F" w:rsidP="00124B8F">
            <w:pPr>
              <w:pStyle w:val="Default"/>
              <w:spacing w:line="300" w:lineRule="exact"/>
              <w:jc w:val="both"/>
              <w:rPr>
                <w:rFonts w:ascii="Calibri" w:hAnsi="Calibri"/>
                <w:sz w:val="22"/>
                <w:szCs w:val="22"/>
              </w:rPr>
            </w:pPr>
          </w:p>
          <w:p w14:paraId="27A6CB18" w14:textId="77777777" w:rsidR="00124B8F" w:rsidRDefault="00124B8F" w:rsidP="00124B8F">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such acceptance is desirable in the interests of the applicant or of investors and investors have the necessary information available to arrive at an informed judgment concerning the applicant and the securities for which listing is sought; </w:t>
            </w:r>
          </w:p>
          <w:p w14:paraId="44CA27BE" w14:textId="77777777" w:rsidR="00124B8F" w:rsidRPr="000043E0" w:rsidRDefault="00124B8F" w:rsidP="00124B8F">
            <w:pPr>
              <w:pStyle w:val="Default"/>
            </w:pPr>
          </w:p>
          <w:p w14:paraId="1A637D91" w14:textId="77777777" w:rsidR="00124B8F" w:rsidRPr="00354BC2" w:rsidRDefault="00124B8F" w:rsidP="00124B8F">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where the application is in respect of guaranteed securities, the guarantor has published or filed accounts </w:t>
            </w:r>
            <w:r>
              <w:rPr>
                <w:rFonts w:ascii="Calibri" w:hAnsi="Calibri" w:cs="Arial"/>
                <w:sz w:val="22"/>
                <w:szCs w:val="22"/>
              </w:rPr>
              <w:t>which cover at least two years.</w:t>
            </w:r>
          </w:p>
          <w:p w14:paraId="75D4D979" w14:textId="77777777" w:rsidR="00124B8F" w:rsidRPr="00354BC2" w:rsidRDefault="00124B8F" w:rsidP="00124B8F">
            <w:pPr>
              <w:pStyle w:val="Default"/>
              <w:spacing w:line="300" w:lineRule="exact"/>
              <w:jc w:val="both"/>
              <w:rPr>
                <w:rFonts w:ascii="Calibri" w:hAnsi="Calibri"/>
                <w:sz w:val="22"/>
                <w:szCs w:val="22"/>
              </w:rPr>
            </w:pPr>
          </w:p>
          <w:p w14:paraId="01A7E0D6" w14:textId="77777777" w:rsidR="00124B8F" w:rsidRPr="00354BC2" w:rsidRDefault="00124B8F" w:rsidP="00124B8F">
            <w:pPr>
              <w:pStyle w:val="Default"/>
              <w:spacing w:line="300" w:lineRule="exact"/>
              <w:jc w:val="both"/>
              <w:rPr>
                <w:rFonts w:ascii="Calibri" w:hAnsi="Calibri"/>
                <w:sz w:val="22"/>
                <w:szCs w:val="22"/>
              </w:rPr>
            </w:pPr>
            <w:r w:rsidRPr="00354BC2">
              <w:rPr>
                <w:rFonts w:ascii="Calibri" w:hAnsi="Calibri"/>
                <w:sz w:val="22"/>
                <w:szCs w:val="22"/>
              </w:rPr>
              <w:t>In exceptional circumstances, Euronext Dublin may waive the requirement for accounts. Euronext Dublin must be consulted at an early stage.</w:t>
            </w:r>
          </w:p>
          <w:p w14:paraId="2069182F" w14:textId="77777777" w:rsidR="00124B8F" w:rsidRPr="00354BC2" w:rsidRDefault="00124B8F" w:rsidP="00124B8F">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7AD17D84" w14:textId="77777777" w:rsidR="00124B8F" w:rsidRPr="00354BC2" w:rsidRDefault="00124B8F" w:rsidP="00124B8F">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1C9305E" w14:textId="1F81B8DE"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document or mark as N/A if LR </w:t>
            </w:r>
            <w:r>
              <w:rPr>
                <w:rFonts w:ascii="Calibri" w:hAnsi="Calibri"/>
                <w:color w:val="auto"/>
                <w:sz w:val="22"/>
                <w:szCs w:val="22"/>
              </w:rPr>
              <w:t xml:space="preserve">2.4.8 RB2 </w:t>
            </w:r>
            <w:r w:rsidRPr="00354BC2">
              <w:rPr>
                <w:rFonts w:ascii="Calibri" w:hAnsi="Calibri"/>
                <w:color w:val="auto"/>
                <w:sz w:val="22"/>
                <w:szCs w:val="22"/>
              </w:rPr>
              <w:t xml:space="preserve"> is addressed.</w:t>
            </w:r>
          </w:p>
          <w:p w14:paraId="2E516EAD" w14:textId="77777777" w:rsidR="00124B8F" w:rsidRPr="00354BC2" w:rsidRDefault="00124B8F" w:rsidP="00124B8F">
            <w:pPr>
              <w:pStyle w:val="Default"/>
              <w:spacing w:line="300" w:lineRule="exact"/>
              <w:jc w:val="both"/>
              <w:rPr>
                <w:rFonts w:ascii="Calibri" w:hAnsi="Calibri"/>
                <w:color w:val="auto"/>
                <w:sz w:val="22"/>
                <w:szCs w:val="22"/>
              </w:rPr>
            </w:pPr>
          </w:p>
          <w:p w14:paraId="050FA53D" w14:textId="77777777" w:rsidR="00124B8F" w:rsidRPr="00354BC2" w:rsidRDefault="00124B8F" w:rsidP="00124B8F">
            <w:pPr>
              <w:pStyle w:val="Default"/>
              <w:spacing w:line="300" w:lineRule="exact"/>
              <w:jc w:val="both"/>
              <w:rPr>
                <w:rFonts w:ascii="Calibri" w:hAnsi="Calibri"/>
                <w:sz w:val="22"/>
                <w:szCs w:val="22"/>
              </w:rPr>
            </w:pPr>
            <w:r w:rsidRPr="00354BC2">
              <w:rPr>
                <w:rFonts w:ascii="Calibri" w:hAnsi="Calibri"/>
                <w:color w:val="auto"/>
                <w:sz w:val="22"/>
                <w:szCs w:val="22"/>
              </w:rPr>
              <w:t>If Omission Letter applies, please file a copy with the Euronext Dublin.  Euronext Dublin will not review regulated market 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06171661" w14:textId="77777777" w:rsidR="00124B8F" w:rsidRPr="00354BC2" w:rsidRDefault="00124B8F" w:rsidP="00124B8F">
            <w:pPr>
              <w:pStyle w:val="Default"/>
              <w:spacing w:line="300" w:lineRule="exact"/>
              <w:jc w:val="both"/>
              <w:rPr>
                <w:rFonts w:ascii="Calibri" w:hAnsi="Calibri"/>
                <w:color w:val="auto"/>
                <w:sz w:val="22"/>
                <w:szCs w:val="22"/>
              </w:rPr>
            </w:pPr>
          </w:p>
        </w:tc>
      </w:tr>
      <w:tr w:rsidR="00124B8F" w:rsidRPr="00354BC2" w14:paraId="7862FA8D"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3FBB38C" w14:textId="57FBFFE9" w:rsidR="00124B8F" w:rsidRDefault="00124B8F" w:rsidP="00124B8F">
            <w:pPr>
              <w:pStyle w:val="Default"/>
              <w:rPr>
                <w:rFonts w:ascii="Calibri" w:hAnsi="Calibri"/>
                <w:sz w:val="22"/>
                <w:szCs w:val="22"/>
              </w:rPr>
            </w:pPr>
            <w:permStart w:id="210534191" w:edGrp="everyone" w:colFirst="2" w:colLast="2"/>
            <w:permStart w:id="622926099" w:edGrp="everyone" w:colFirst="3" w:colLast="3"/>
            <w:permStart w:id="1429150573" w:edGrp="everyone" w:colFirst="4" w:colLast="4"/>
            <w:permEnd w:id="1854542934"/>
            <w:permEnd w:id="179307142"/>
            <w:permEnd w:id="823602723"/>
            <w:r>
              <w:rPr>
                <w:rFonts w:ascii="Calibri" w:hAnsi="Calibri"/>
                <w:sz w:val="22"/>
                <w:szCs w:val="22"/>
              </w:rPr>
              <w:t>RB II</w:t>
            </w:r>
          </w:p>
          <w:p w14:paraId="3DD75EB2" w14:textId="43C0DEFD" w:rsidR="00124B8F" w:rsidRPr="00354BC2" w:rsidRDefault="00124B8F" w:rsidP="00124B8F">
            <w:pPr>
              <w:pStyle w:val="Default"/>
              <w:rPr>
                <w:rFonts w:ascii="Calibri" w:hAnsi="Calibri"/>
                <w:sz w:val="22"/>
                <w:szCs w:val="22"/>
              </w:rPr>
            </w:pPr>
            <w:r>
              <w:rPr>
                <w:rFonts w:ascii="Calibri" w:hAnsi="Calibri"/>
                <w:sz w:val="22"/>
                <w:szCs w:val="22"/>
              </w:rPr>
              <w:t>2.6.2</w:t>
            </w:r>
          </w:p>
        </w:tc>
        <w:tc>
          <w:tcPr>
            <w:tcW w:w="4253" w:type="dxa"/>
            <w:tcBorders>
              <w:top w:val="single" w:sz="4" w:space="0" w:color="2E6D30"/>
              <w:left w:val="single" w:sz="4" w:space="0" w:color="2E6D30"/>
              <w:bottom w:val="single" w:sz="4" w:space="0" w:color="2E6D30"/>
              <w:right w:val="single" w:sz="4" w:space="0" w:color="2E6D30"/>
            </w:tcBorders>
          </w:tcPr>
          <w:p w14:paraId="03EAA48D" w14:textId="304DB461" w:rsidR="00124B8F" w:rsidRPr="00260FD7" w:rsidRDefault="00124B8F" w:rsidP="00124B8F">
            <w:pPr>
              <w:pStyle w:val="Default"/>
              <w:rPr>
                <w:rFonts w:ascii="Calibri" w:hAnsi="Calibri"/>
                <w:color w:val="auto"/>
                <w:sz w:val="22"/>
                <w:szCs w:val="22"/>
              </w:rPr>
            </w:pPr>
            <w:r w:rsidRPr="00260FD7">
              <w:rPr>
                <w:rFonts w:ascii="Calibri" w:hAnsi="Calibri"/>
                <w:color w:val="auto"/>
                <w:sz w:val="22"/>
                <w:szCs w:val="22"/>
              </w:rPr>
              <w:t>The Issuer must be carrying on as its main activity, either by itself or through one or more of its Subsidiary Undertakings, an independent business which is supported by its historic revenue earning record, and must have done so for at least the period covered by the accounts required by LR 2.4.8 (subject to LR 2.4.9).</w:t>
            </w:r>
          </w:p>
          <w:p w14:paraId="300DC1D6" w14:textId="77777777" w:rsidR="00124B8F" w:rsidRPr="00260FD7" w:rsidRDefault="00124B8F" w:rsidP="00124B8F">
            <w:pPr>
              <w:pStyle w:val="Default"/>
              <w:rPr>
                <w:rFonts w:ascii="Calibri" w:hAnsi="Calibri"/>
                <w:color w:val="auto"/>
                <w:sz w:val="22"/>
                <w:szCs w:val="22"/>
              </w:rPr>
            </w:pPr>
          </w:p>
          <w:p w14:paraId="2799FCCB" w14:textId="0067FC7B" w:rsidR="00124B8F" w:rsidRPr="00260FD7" w:rsidRDefault="00124B8F" w:rsidP="00124B8F">
            <w:pPr>
              <w:pStyle w:val="Default"/>
              <w:rPr>
                <w:rFonts w:ascii="Calibri" w:hAnsi="Calibri"/>
                <w:color w:val="auto"/>
                <w:sz w:val="22"/>
                <w:szCs w:val="22"/>
              </w:rPr>
            </w:pPr>
            <w:r w:rsidRPr="00260FD7">
              <w:rPr>
                <w:rFonts w:ascii="Calibri" w:hAnsi="Calibri"/>
                <w:color w:val="auto"/>
                <w:sz w:val="22"/>
                <w:szCs w:val="22"/>
              </w:rPr>
              <w:lastRenderedPageBreak/>
              <w:t>An Applicant whose business does not meet these requirements may be Admitted to Listing if Euronext Dublin is satisfied that such Admission is desirable in the interests of the Applicant and investors and that investors have the necessary information available to arrive at an informed judgment concerning the Applicant and the Securities for which listing is sought.</w:t>
            </w:r>
          </w:p>
        </w:tc>
        <w:tc>
          <w:tcPr>
            <w:tcW w:w="850" w:type="dxa"/>
            <w:tcBorders>
              <w:top w:val="single" w:sz="4" w:space="0" w:color="2E6D30"/>
              <w:left w:val="single" w:sz="4" w:space="0" w:color="2E6D30"/>
              <w:bottom w:val="single" w:sz="4" w:space="0" w:color="2E6D30"/>
              <w:right w:val="single" w:sz="4" w:space="0" w:color="2E6D30"/>
            </w:tcBorders>
          </w:tcPr>
          <w:p w14:paraId="5983C8F8" w14:textId="77777777" w:rsidR="00124B8F" w:rsidRPr="00354BC2" w:rsidRDefault="00124B8F" w:rsidP="00124B8F">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FC1A80A"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document.</w:t>
            </w:r>
          </w:p>
          <w:p w14:paraId="33584839" w14:textId="77777777" w:rsidR="00124B8F" w:rsidRPr="00354BC2" w:rsidRDefault="00124B8F" w:rsidP="00124B8F">
            <w:pPr>
              <w:pStyle w:val="Default"/>
              <w:spacing w:line="300" w:lineRule="exact"/>
              <w:jc w:val="both"/>
              <w:rPr>
                <w:rFonts w:ascii="Calibri" w:hAnsi="Calibri"/>
                <w:color w:val="auto"/>
                <w:sz w:val="22"/>
                <w:szCs w:val="22"/>
              </w:rPr>
            </w:pPr>
          </w:p>
          <w:p w14:paraId="5CD77C36"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If Omission Letter applies, please file a copy with the Euronext Dublin.  Euronext Dublin will not review regulated market </w:t>
            </w:r>
            <w:r w:rsidRPr="00354BC2">
              <w:rPr>
                <w:rFonts w:ascii="Calibri" w:hAnsi="Calibri"/>
                <w:color w:val="auto"/>
                <w:sz w:val="22"/>
                <w:szCs w:val="22"/>
              </w:rPr>
              <w:lastRenderedPageBreak/>
              <w:t>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24980E22" w14:textId="77777777" w:rsidR="00124B8F" w:rsidRPr="000E5A3C" w:rsidRDefault="00124B8F" w:rsidP="00124B8F">
            <w:pPr>
              <w:pStyle w:val="Default"/>
              <w:spacing w:line="300" w:lineRule="exact"/>
              <w:jc w:val="both"/>
              <w:rPr>
                <w:rFonts w:ascii="Calibri" w:hAnsi="Calibri"/>
                <w:color w:val="auto"/>
                <w:sz w:val="22"/>
                <w:szCs w:val="22"/>
                <w:lang w:val="en-US"/>
              </w:rPr>
            </w:pPr>
          </w:p>
        </w:tc>
      </w:tr>
      <w:permEnd w:id="210534191"/>
      <w:permEnd w:id="622926099"/>
      <w:permEnd w:id="1429150573"/>
      <w:tr w:rsidR="00124B8F" w:rsidRPr="00354BC2" w14:paraId="0BFE44BC" w14:textId="77777777" w:rsidTr="002B0BBD">
        <w:trPr>
          <w:trHeight w:val="397"/>
        </w:trPr>
        <w:tc>
          <w:tcPr>
            <w:tcW w:w="1134" w:type="dxa"/>
            <w:tcBorders>
              <w:top w:val="single" w:sz="4" w:space="0" w:color="2E6D30"/>
              <w:bottom w:val="single" w:sz="4" w:space="0" w:color="2E6D30"/>
              <w:right w:val="single" w:sz="4" w:space="0" w:color="2E6D30"/>
            </w:tcBorders>
            <w:shd w:val="clear" w:color="auto" w:fill="FFFFFF" w:themeFill="background1"/>
            <w:tcMar>
              <w:left w:w="0" w:type="dxa"/>
              <w:right w:w="0" w:type="dxa"/>
            </w:tcMar>
          </w:tcPr>
          <w:p w14:paraId="2F50A95B" w14:textId="5BF4F9A0" w:rsidR="00124B8F" w:rsidRPr="002B0BBD" w:rsidRDefault="00124B8F" w:rsidP="00124B8F">
            <w:pPr>
              <w:pStyle w:val="Default"/>
              <w:rPr>
                <w:rFonts w:ascii="Calibri" w:hAnsi="Calibri"/>
                <w:color w:val="auto"/>
                <w:sz w:val="22"/>
                <w:szCs w:val="22"/>
              </w:rPr>
            </w:pPr>
            <w:r w:rsidRPr="002B0BBD">
              <w:rPr>
                <w:rFonts w:ascii="Calibri" w:hAnsi="Calibri"/>
                <w:color w:val="auto"/>
                <w:sz w:val="22"/>
                <w:szCs w:val="22"/>
              </w:rPr>
              <w:t>RB I 6201(iii)</w:t>
            </w:r>
          </w:p>
        </w:tc>
        <w:tc>
          <w:tcPr>
            <w:tcW w:w="4253" w:type="dxa"/>
            <w:tcBorders>
              <w:top w:val="single" w:sz="4" w:space="0" w:color="2E6D30"/>
              <w:left w:val="single" w:sz="4" w:space="0" w:color="2E6D30"/>
              <w:bottom w:val="single" w:sz="4" w:space="0" w:color="2E6D30"/>
              <w:right w:val="single" w:sz="4" w:space="0" w:color="2E6D30"/>
            </w:tcBorders>
            <w:shd w:val="clear" w:color="auto" w:fill="FFFFFF" w:themeFill="background1"/>
          </w:tcPr>
          <w:p w14:paraId="0B598E04" w14:textId="71150E29" w:rsidR="00124B8F" w:rsidRPr="002B0BBD" w:rsidRDefault="00124B8F" w:rsidP="00124B8F">
            <w:pPr>
              <w:widowControl w:val="0"/>
              <w:rPr>
                <w:rFonts w:ascii="Calibri" w:hAnsi="Calibri" w:cs="Arial"/>
                <w:sz w:val="22"/>
                <w:szCs w:val="22"/>
                <w:lang w:val="en-GB" w:eastAsia="en-GB"/>
              </w:rPr>
            </w:pPr>
            <w:r w:rsidRPr="002B0BBD">
              <w:rPr>
                <w:rFonts w:ascii="Calibri" w:hAnsi="Calibri" w:cs="Arial"/>
                <w:sz w:val="22"/>
                <w:szCs w:val="22"/>
                <w:lang w:val="en-GB" w:eastAsia="en-GB"/>
              </w:rPr>
              <w:t>Adequate procedures must be available for the clearing and settlement of Transactions in respect of such Securities.</w:t>
            </w:r>
          </w:p>
          <w:p w14:paraId="447DD3BC" w14:textId="77777777" w:rsidR="00124B8F" w:rsidRPr="002B0BBD" w:rsidRDefault="00124B8F" w:rsidP="00124B8F">
            <w:pPr>
              <w:widowControl w:val="0"/>
              <w:tabs>
                <w:tab w:val="left" w:pos="709"/>
              </w:tabs>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shd w:val="clear" w:color="auto" w:fill="FFFFFF" w:themeFill="background1"/>
          </w:tcPr>
          <w:p w14:paraId="2A30BEAC" w14:textId="0944B7E1" w:rsidR="00124B8F" w:rsidRPr="002B0BBD" w:rsidRDefault="00F41FC2"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Pr="00F41FC2">
              <w:rPr>
                <w:rFonts w:ascii="Calibri" w:hAnsi="Calibri"/>
                <w:sz w:val="22"/>
                <w:szCs w:val="22"/>
              </w:rPr>
              <w:t xml:space="preserve">  </w:t>
            </w: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shd w:val="clear" w:color="auto" w:fill="FFFFFF" w:themeFill="background1"/>
          </w:tcPr>
          <w:p w14:paraId="2B0F8B20" w14:textId="7400220F" w:rsidR="00124B8F" w:rsidRPr="002B0BBD" w:rsidRDefault="00124B8F" w:rsidP="00124B8F">
            <w:pPr>
              <w:pStyle w:val="Default"/>
              <w:spacing w:line="300" w:lineRule="exact"/>
              <w:jc w:val="both"/>
              <w:rPr>
                <w:rFonts w:ascii="Calibri" w:hAnsi="Calibri"/>
                <w:color w:val="auto"/>
                <w:sz w:val="22"/>
                <w:szCs w:val="22"/>
              </w:rPr>
            </w:pPr>
            <w:r w:rsidRPr="002B0BBD">
              <w:rPr>
                <w:rFonts w:ascii="Calibri" w:hAnsi="Calibri"/>
                <w:color w:val="auto"/>
                <w:sz w:val="22"/>
                <w:szCs w:val="22"/>
              </w:rPr>
              <w:t xml:space="preserve">[ </w:t>
            </w:r>
            <w:r w:rsidRPr="00F41FC2">
              <w:rPr>
                <w:rFonts w:ascii="Calibri" w:hAnsi="Calibri"/>
                <w:color w:val="auto"/>
                <w:sz w:val="22"/>
                <w:szCs w:val="22"/>
                <w:shd w:val="clear" w:color="auto" w:fill="F2F2F2" w:themeFill="background1" w:themeFillShade="F2"/>
              </w:rPr>
              <w:t>Confirm or annotate to settlement pro</w:t>
            </w:r>
            <w:bookmarkStart w:id="1" w:name="_GoBack"/>
            <w:bookmarkEnd w:id="1"/>
            <w:r w:rsidRPr="00F41FC2">
              <w:rPr>
                <w:rFonts w:ascii="Calibri" w:hAnsi="Calibri"/>
                <w:color w:val="auto"/>
                <w:sz w:val="22"/>
                <w:szCs w:val="22"/>
                <w:shd w:val="clear" w:color="auto" w:fill="F2F2F2" w:themeFill="background1" w:themeFillShade="F2"/>
              </w:rPr>
              <w:t>cedures.]</w:t>
            </w:r>
          </w:p>
        </w:tc>
        <w:tc>
          <w:tcPr>
            <w:tcW w:w="7797" w:type="dxa"/>
            <w:tcBorders>
              <w:top w:val="single" w:sz="4" w:space="0" w:color="2E6D30"/>
              <w:left w:val="single" w:sz="4" w:space="0" w:color="2E6D30"/>
              <w:bottom w:val="single" w:sz="4" w:space="0" w:color="2E6D30"/>
            </w:tcBorders>
            <w:shd w:val="clear" w:color="auto" w:fill="auto"/>
          </w:tcPr>
          <w:p w14:paraId="0E591EC6" w14:textId="2E6D90B5" w:rsidR="00124B8F" w:rsidRPr="007963B0" w:rsidRDefault="00124B8F" w:rsidP="00124B8F">
            <w:pPr>
              <w:pStyle w:val="Default"/>
              <w:spacing w:line="300" w:lineRule="exact"/>
              <w:jc w:val="both"/>
              <w:rPr>
                <w:rFonts w:ascii="Calibri" w:hAnsi="Calibri"/>
                <w:color w:val="auto"/>
                <w:sz w:val="22"/>
                <w:szCs w:val="22"/>
                <w:highlight w:val="yellow"/>
                <w:lang w:val="en-US"/>
              </w:rPr>
            </w:pPr>
          </w:p>
        </w:tc>
      </w:tr>
      <w:tr w:rsidR="00124B8F" w:rsidRPr="00354BC2" w14:paraId="50D70471"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98D5C8B" w14:textId="2D36F86E" w:rsidR="00124B8F" w:rsidRPr="007963B0" w:rsidRDefault="00124B8F" w:rsidP="00124B8F">
            <w:pPr>
              <w:pStyle w:val="Default"/>
              <w:rPr>
                <w:rFonts w:ascii="Calibri" w:hAnsi="Calibri"/>
                <w:color w:val="auto"/>
                <w:sz w:val="22"/>
                <w:szCs w:val="22"/>
              </w:rPr>
            </w:pPr>
            <w:r w:rsidRPr="007963B0">
              <w:rPr>
                <w:rFonts w:ascii="Calibri" w:hAnsi="Calibri"/>
                <w:color w:val="auto"/>
                <w:sz w:val="22"/>
                <w:szCs w:val="22"/>
              </w:rPr>
              <w:t>RB I 6202</w:t>
            </w:r>
          </w:p>
        </w:tc>
        <w:tc>
          <w:tcPr>
            <w:tcW w:w="4253" w:type="dxa"/>
            <w:tcBorders>
              <w:top w:val="single" w:sz="4" w:space="0" w:color="2E6D30"/>
              <w:left w:val="single" w:sz="4" w:space="0" w:color="2E6D30"/>
              <w:bottom w:val="single" w:sz="4" w:space="0" w:color="2E6D30"/>
              <w:right w:val="single" w:sz="4" w:space="0" w:color="2E6D30"/>
            </w:tcBorders>
          </w:tcPr>
          <w:p w14:paraId="7BEBE286" w14:textId="77777777" w:rsidR="00124B8F" w:rsidRDefault="00124B8F" w:rsidP="00124B8F">
            <w:pPr>
              <w:widowControl w:val="0"/>
              <w:rPr>
                <w:rFonts w:ascii="Calibri" w:hAnsi="Calibri" w:cs="Arial"/>
                <w:sz w:val="22"/>
                <w:szCs w:val="22"/>
                <w:lang w:val="en-GB" w:eastAsia="en-GB"/>
              </w:rPr>
            </w:pPr>
            <w:r w:rsidRPr="007963B0">
              <w:rPr>
                <w:rFonts w:ascii="Calibri" w:hAnsi="Calibri" w:cs="Arial"/>
                <w:sz w:val="22"/>
                <w:szCs w:val="22"/>
                <w:lang w:val="en-GB" w:eastAsia="en-GB"/>
              </w:rPr>
              <w:t>The Issuer shall ensure that Securities of the same class have identical rights  in accordance with National Regulations, the Issuer’s articles of association and other constitutional documents.</w:t>
            </w:r>
          </w:p>
          <w:p w14:paraId="6F242FC3" w14:textId="499889D1" w:rsidR="00124B8F" w:rsidRPr="007963B0" w:rsidRDefault="00124B8F" w:rsidP="00124B8F">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5A4941ED" w14:textId="64A0DABF" w:rsidR="00124B8F" w:rsidRPr="007963B0" w:rsidRDefault="00F41FC2" w:rsidP="00124B8F">
            <w:pPr>
              <w:pStyle w:val="Default"/>
              <w:rPr>
                <w:rFonts w:ascii="Calibri" w:hAnsi="Calibri"/>
                <w:sz w:val="22"/>
                <w:szCs w:val="22"/>
                <w:highlight w:val="yellow"/>
              </w:rPr>
            </w:pPr>
            <w:r w:rsidRPr="00F41FC2">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Pr="00F41FC2">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47730520" w14:textId="537CB10E" w:rsidR="00124B8F" w:rsidRPr="007963B0" w:rsidRDefault="00124B8F" w:rsidP="00124B8F">
            <w:pPr>
              <w:pStyle w:val="Default"/>
              <w:spacing w:line="300" w:lineRule="exact"/>
              <w:jc w:val="both"/>
              <w:rPr>
                <w:rFonts w:ascii="Calibri" w:hAnsi="Calibri"/>
                <w:color w:val="auto"/>
                <w:sz w:val="22"/>
                <w:szCs w:val="22"/>
                <w:highlight w:val="yellow"/>
              </w:rPr>
            </w:pPr>
            <w:r w:rsidRPr="00B05AF5">
              <w:rPr>
                <w:rFonts w:ascii="Calibri" w:hAnsi="Calibri"/>
                <w:color w:val="auto"/>
                <w:sz w:val="22"/>
                <w:szCs w:val="22"/>
              </w:rPr>
              <w:t>[</w:t>
            </w:r>
            <w:r w:rsidR="00B05AF5" w:rsidRPr="00F41FC2">
              <w:rPr>
                <w:rFonts w:ascii="Calibri" w:hAnsi="Calibri"/>
                <w:color w:val="auto"/>
                <w:sz w:val="22"/>
                <w:szCs w:val="22"/>
                <w:shd w:val="clear" w:color="auto" w:fill="F2F2F2" w:themeFill="background1" w:themeFillShade="F2"/>
              </w:rPr>
              <w:t>Confirmation.]</w:t>
            </w:r>
          </w:p>
        </w:tc>
        <w:tc>
          <w:tcPr>
            <w:tcW w:w="7797" w:type="dxa"/>
            <w:tcBorders>
              <w:top w:val="single" w:sz="4" w:space="0" w:color="2E6D30"/>
              <w:left w:val="single" w:sz="4" w:space="0" w:color="2E6D30"/>
              <w:bottom w:val="single" w:sz="4" w:space="0" w:color="2E6D30"/>
            </w:tcBorders>
          </w:tcPr>
          <w:p w14:paraId="22988946" w14:textId="77777777" w:rsidR="00124B8F" w:rsidRPr="007963B0" w:rsidRDefault="00124B8F" w:rsidP="00124B8F">
            <w:pPr>
              <w:pStyle w:val="Default"/>
              <w:spacing w:line="300" w:lineRule="exact"/>
              <w:jc w:val="both"/>
              <w:rPr>
                <w:rFonts w:ascii="Calibri" w:hAnsi="Calibri"/>
                <w:color w:val="auto"/>
                <w:sz w:val="22"/>
                <w:szCs w:val="22"/>
                <w:highlight w:val="yellow"/>
                <w:lang w:val="en-US"/>
              </w:rPr>
            </w:pPr>
          </w:p>
        </w:tc>
      </w:tr>
      <w:tr w:rsidR="00124B8F" w:rsidRPr="00354BC2" w14:paraId="2620D3A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4EB01AF" w14:textId="6A77F867" w:rsidR="00124B8F" w:rsidRPr="007963B0" w:rsidRDefault="00124B8F" w:rsidP="00124B8F">
            <w:pPr>
              <w:pStyle w:val="Default"/>
              <w:rPr>
                <w:rFonts w:ascii="Calibri" w:hAnsi="Calibri"/>
                <w:color w:val="auto"/>
                <w:sz w:val="22"/>
                <w:szCs w:val="22"/>
              </w:rPr>
            </w:pPr>
            <w:r w:rsidRPr="007963B0">
              <w:rPr>
                <w:rFonts w:ascii="Calibri" w:hAnsi="Calibri"/>
                <w:color w:val="auto"/>
                <w:sz w:val="22"/>
                <w:szCs w:val="22"/>
              </w:rPr>
              <w:t>RB I 6204</w:t>
            </w:r>
          </w:p>
        </w:tc>
        <w:tc>
          <w:tcPr>
            <w:tcW w:w="4253" w:type="dxa"/>
            <w:tcBorders>
              <w:top w:val="single" w:sz="4" w:space="0" w:color="2E6D30"/>
              <w:left w:val="single" w:sz="4" w:space="0" w:color="2E6D30"/>
              <w:bottom w:val="single" w:sz="4" w:space="0" w:color="2E6D30"/>
              <w:right w:val="single" w:sz="4" w:space="0" w:color="2E6D30"/>
            </w:tcBorders>
          </w:tcPr>
          <w:p w14:paraId="36AC7150" w14:textId="54650204" w:rsidR="00124B8F" w:rsidRPr="007963B0" w:rsidRDefault="00124B8F" w:rsidP="00124B8F">
            <w:pPr>
              <w:widowControl w:val="0"/>
              <w:rPr>
                <w:rFonts w:ascii="Calibri" w:hAnsi="Calibri" w:cs="Arial"/>
                <w:sz w:val="22"/>
                <w:szCs w:val="22"/>
                <w:lang w:val="en-GB" w:eastAsia="en-GB"/>
              </w:rPr>
            </w:pPr>
            <w:r w:rsidRPr="007963B0">
              <w:rPr>
                <w:rFonts w:ascii="Calibri" w:hAnsi="Calibri" w:cs="Arial"/>
                <w:sz w:val="22"/>
                <w:szCs w:val="22"/>
                <w:lang w:val="en-GB" w:eastAsia="en-GB"/>
              </w:rPr>
              <w:t>The Issuer shall ensure that the form of Securities complies with the requirements of applicable National Regulations.</w:t>
            </w:r>
          </w:p>
        </w:tc>
        <w:tc>
          <w:tcPr>
            <w:tcW w:w="850" w:type="dxa"/>
            <w:tcBorders>
              <w:top w:val="single" w:sz="4" w:space="0" w:color="2E6D30"/>
              <w:left w:val="single" w:sz="4" w:space="0" w:color="2E6D30"/>
              <w:bottom w:val="single" w:sz="4" w:space="0" w:color="2E6D30"/>
              <w:right w:val="single" w:sz="4" w:space="0" w:color="2E6D30"/>
            </w:tcBorders>
          </w:tcPr>
          <w:p w14:paraId="1083E2A2" w14:textId="02936761" w:rsidR="00124B8F" w:rsidRPr="007963B0" w:rsidRDefault="00F41FC2" w:rsidP="00124B8F">
            <w:pPr>
              <w:pStyle w:val="Default"/>
              <w:rPr>
                <w:rFonts w:ascii="Calibri" w:hAnsi="Calibri"/>
                <w:sz w:val="22"/>
                <w:szCs w:val="22"/>
                <w:highlight w:val="yellow"/>
              </w:rPr>
            </w:pPr>
            <w:r w:rsidRPr="00F41FC2">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Pr="00F41FC2">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E9A08CA" w14:textId="4257D504" w:rsidR="00124B8F" w:rsidRPr="007963B0" w:rsidRDefault="00124B8F" w:rsidP="00124B8F">
            <w:pPr>
              <w:pStyle w:val="Default"/>
              <w:spacing w:line="300" w:lineRule="exact"/>
              <w:jc w:val="both"/>
              <w:rPr>
                <w:rFonts w:ascii="Calibri" w:hAnsi="Calibri"/>
                <w:color w:val="auto"/>
                <w:sz w:val="22"/>
                <w:szCs w:val="22"/>
                <w:highlight w:val="yellow"/>
              </w:rPr>
            </w:pPr>
            <w:r w:rsidRPr="00B05AF5">
              <w:rPr>
                <w:rFonts w:ascii="Calibri" w:hAnsi="Calibri"/>
                <w:color w:val="auto"/>
                <w:sz w:val="22"/>
                <w:szCs w:val="22"/>
              </w:rPr>
              <w:t>[</w:t>
            </w:r>
            <w:r w:rsidR="00B05AF5" w:rsidRPr="00F41FC2">
              <w:rPr>
                <w:rFonts w:ascii="Calibri" w:hAnsi="Calibri"/>
                <w:color w:val="auto"/>
                <w:sz w:val="22"/>
                <w:szCs w:val="22"/>
                <w:shd w:val="clear" w:color="auto" w:fill="F2F2F2" w:themeFill="background1" w:themeFillShade="F2"/>
              </w:rPr>
              <w:t>Confirmation.]</w:t>
            </w:r>
          </w:p>
        </w:tc>
        <w:tc>
          <w:tcPr>
            <w:tcW w:w="7797" w:type="dxa"/>
            <w:tcBorders>
              <w:top w:val="single" w:sz="4" w:space="0" w:color="2E6D30"/>
              <w:left w:val="single" w:sz="4" w:space="0" w:color="2E6D30"/>
              <w:bottom w:val="single" w:sz="4" w:space="0" w:color="2E6D30"/>
            </w:tcBorders>
          </w:tcPr>
          <w:p w14:paraId="6650001A" w14:textId="77777777" w:rsidR="00124B8F" w:rsidRPr="007963B0" w:rsidRDefault="00124B8F" w:rsidP="00124B8F">
            <w:pPr>
              <w:pStyle w:val="Default"/>
              <w:spacing w:line="300" w:lineRule="exact"/>
              <w:jc w:val="both"/>
              <w:rPr>
                <w:rFonts w:ascii="Calibri" w:hAnsi="Calibri"/>
                <w:color w:val="auto"/>
                <w:sz w:val="22"/>
                <w:szCs w:val="22"/>
                <w:highlight w:val="yellow"/>
                <w:lang w:val="en-US"/>
              </w:rPr>
            </w:pPr>
          </w:p>
        </w:tc>
      </w:tr>
    </w:tbl>
    <w:p w14:paraId="3C3863BC" w14:textId="77777777" w:rsidR="006F68D3" w:rsidRPr="00D96F6D" w:rsidRDefault="006F68D3" w:rsidP="006F68D3">
      <w:pPr>
        <w:pStyle w:val="spacingreturntopofpage"/>
        <w:tabs>
          <w:tab w:val="left" w:pos="3192"/>
        </w:tabs>
      </w:pPr>
    </w:p>
    <w:sectPr w:rsidR="006F68D3" w:rsidRPr="00D96F6D" w:rsidSect="004C50EC">
      <w:headerReference w:type="default" r:id="rId7"/>
      <w:footerReference w:type="default" r:id="rId8"/>
      <w:headerReference w:type="first" r:id="rId9"/>
      <w:footerReference w:type="first" r:id="rId10"/>
      <w:pgSz w:w="16840" w:h="11907" w:orient="landscape" w:code="9"/>
      <w:pgMar w:top="1134" w:right="907" w:bottom="1134" w:left="124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CEA71" w14:textId="77777777" w:rsidR="00DF41D1" w:rsidRDefault="00E763F5">
      <w:r>
        <w:separator/>
      </w:r>
    </w:p>
  </w:endnote>
  <w:endnote w:type="continuationSeparator" w:id="0">
    <w:p w14:paraId="62B542D3" w14:textId="77777777" w:rsidR="00DF41D1" w:rsidRDefault="00E7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2044" w14:textId="77777777" w:rsidR="00A64ADF" w:rsidRPr="00354BC2" w:rsidRDefault="006F68D3" w:rsidP="00A64ADF">
    <w:pPr>
      <w:pStyle w:val="ISEFooterGreen"/>
      <w:rPr>
        <w:rFonts w:ascii="Calibri" w:hAnsi="Calibri"/>
        <w:sz w:val="18"/>
        <w:szCs w:val="18"/>
      </w:rPr>
    </w:pPr>
    <w:r w:rsidRPr="00354BC2">
      <w:rPr>
        <w:rFonts w:ascii="Calibri" w:hAnsi="Calibri"/>
        <w:noProof/>
        <w:sz w:val="18"/>
        <w:szCs w:val="18"/>
      </w:rPr>
      <mc:AlternateContent>
        <mc:Choice Requires="wps">
          <w:drawing>
            <wp:anchor distT="0" distB="0" distL="114300" distR="114300" simplePos="0" relativeHeight="251661312" behindDoc="0" locked="1" layoutInCell="1" allowOverlap="1" wp14:anchorId="34F50D03" wp14:editId="3800FF30">
              <wp:simplePos x="0" y="0"/>
              <wp:positionH relativeFrom="page">
                <wp:posOffset>6353810</wp:posOffset>
              </wp:positionH>
              <wp:positionV relativeFrom="page">
                <wp:posOffset>10203180</wp:posOffset>
              </wp:positionV>
              <wp:extent cx="504190" cy="360045"/>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50D03" id="_x0000_t202" coordsize="21600,21600" o:spt="202" path="m,l,21600r21600,l21600,xe">
              <v:stroke joinstyle="miter"/>
              <v:path gradientshapeok="t" o:connecttype="rect"/>
            </v:shapetype>
            <v:shape id="Text Box 3" o:spid="_x0000_s1026" type="#_x0000_t202" style="position:absolute;margin-left:500.3pt;margin-top:803.4pt;width:39.7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lDrAIAAKg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" filled="f" stroked="f">
              <v:textbox inset="0,0,0,0">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Submit completed form to</w:t>
    </w:r>
    <w:r w:rsidR="00E42368">
      <w:rPr>
        <w:rFonts w:ascii="Calibri" w:hAnsi="Calibri"/>
        <w:sz w:val="18"/>
        <w:szCs w:val="18"/>
      </w:rPr>
      <w:t xml:space="preserve"> </w:t>
    </w:r>
    <w:hyperlink r:id="rId1" w:history="1">
      <w:r w:rsidR="00E42368" w:rsidRPr="001868A1">
        <w:rPr>
          <w:rStyle w:val="Hyperlink"/>
          <w:rFonts w:ascii="Calibri" w:hAnsi="Calibri"/>
          <w:sz w:val="18"/>
          <w:szCs w:val="18"/>
        </w:rPr>
        <w:t>debt@euronext.com</w:t>
      </w:r>
    </w:hyperlink>
    <w:r w:rsidR="00E42368">
      <w:rPr>
        <w:rFonts w:ascii="Calibri" w:hAnsi="Calibri"/>
        <w:sz w:val="18"/>
        <w:szCs w:val="18"/>
      </w:rPr>
      <w:t xml:space="preserve"> </w:t>
    </w:r>
    <w:r w:rsidR="00E42368" w:rsidRPr="00354BC2">
      <w:rPr>
        <w:rFonts w:ascii="Calibri" w:hAnsi="Calibri"/>
        <w:sz w:val="18"/>
        <w:szCs w:val="18"/>
      </w:rPr>
      <w:t>in PDF form</w:t>
    </w:r>
  </w:p>
  <w:p w14:paraId="5F67921D" w14:textId="77777777" w:rsidR="00A64ADF" w:rsidRPr="00F315CD" w:rsidRDefault="00F41FC2" w:rsidP="00A64ADF">
    <w:pPr>
      <w:pStyle w:val="ISEFooterGre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B830" w14:textId="77777777" w:rsidR="00A64ADF" w:rsidRDefault="006F68D3" w:rsidP="00A64ADF">
    <w:pPr>
      <w:pStyle w:val="ISEFooterGreen"/>
    </w:pPr>
    <w:r w:rsidRPr="00354BC2">
      <w:rPr>
        <w:rFonts w:ascii="Calibri" w:hAnsi="Calibri"/>
        <w:noProof/>
        <w:sz w:val="18"/>
        <w:szCs w:val="18"/>
      </w:rPr>
      <mc:AlternateContent>
        <mc:Choice Requires="wps">
          <w:drawing>
            <wp:anchor distT="0" distB="0" distL="114300" distR="114300" simplePos="0" relativeHeight="251660288" behindDoc="0" locked="1" layoutInCell="1" allowOverlap="1" wp14:anchorId="1D2A1701" wp14:editId="72C130CA">
              <wp:simplePos x="0" y="0"/>
              <wp:positionH relativeFrom="page">
                <wp:posOffset>6582410</wp:posOffset>
              </wp:positionH>
              <wp:positionV relativeFrom="page">
                <wp:posOffset>10212705</wp:posOffset>
              </wp:positionV>
              <wp:extent cx="504190" cy="36004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A1701" id="_x0000_t202" coordsize="21600,21600" o:spt="202" path="m,l,21600r21600,l21600,xe">
              <v:stroke joinstyle="miter"/>
              <v:path gradientshapeok="t" o:connecttype="rect"/>
            </v:shapetype>
            <v:shape id="Text Box 2" o:spid="_x0000_s1027" type="#_x0000_t202" style="position:absolute;margin-left:518.3pt;margin-top:804.15pt;width:39.7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tTrg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" filled="f" stroked="f">
              <v:textbox inset="0,0,0,0">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 xml:space="preserve">Submit completed form to </w:t>
    </w:r>
    <w:hyperlink r:id="rId1" w:history="1">
      <w:r w:rsidR="00E42368" w:rsidRPr="00D45D98">
        <w:rPr>
          <w:rStyle w:val="Hyperlink"/>
          <w:rFonts w:ascii="Calibri" w:hAnsi="Calibri"/>
          <w:sz w:val="18"/>
          <w:szCs w:val="18"/>
        </w:rPr>
        <w:t>debt@euronext.com</w:t>
      </w:r>
    </w:hyperlink>
    <w:r w:rsidR="00E42368">
      <w:rPr>
        <w:rFonts w:ascii="Calibri" w:hAnsi="Calibri"/>
        <w:b/>
        <w:sz w:val="18"/>
        <w:szCs w:val="18"/>
      </w:rPr>
      <w:t xml:space="preserve"> </w:t>
    </w:r>
    <w:r w:rsidR="00E42368" w:rsidRPr="00354BC2">
      <w:rPr>
        <w:rFonts w:ascii="Calibri" w:hAnsi="Calibri"/>
        <w:sz w:val="18"/>
        <w:szCs w:val="18"/>
      </w:rPr>
      <w:t xml:space="preserve">in PDF form  </w:t>
    </w:r>
  </w:p>
  <w:p w14:paraId="594DED77" w14:textId="77777777" w:rsidR="00A64ADF" w:rsidRPr="00F315CD" w:rsidRDefault="00F41FC2" w:rsidP="00A64ADF">
    <w:pPr>
      <w:pStyle w:val="ISEFooterGr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05D78" w14:textId="77777777" w:rsidR="00DF41D1" w:rsidRDefault="00E763F5">
      <w:r>
        <w:separator/>
      </w:r>
    </w:p>
  </w:footnote>
  <w:footnote w:type="continuationSeparator" w:id="0">
    <w:p w14:paraId="5A771654" w14:textId="77777777" w:rsidR="00DF41D1" w:rsidRDefault="00E7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5C4A" w14:textId="77777777" w:rsidR="000A709A" w:rsidRPr="00354BC2" w:rsidRDefault="006F68D3" w:rsidP="00997F5A">
    <w:pPr>
      <w:pStyle w:val="ISEHeader"/>
      <w:rPr>
        <w:rFonts w:ascii="Calibri" w:hAnsi="Calibri"/>
        <w:b/>
        <w:sz w:val="18"/>
        <w:szCs w:val="18"/>
      </w:rPr>
    </w:pPr>
    <w:r w:rsidRPr="00354BC2">
      <w:rPr>
        <w:rFonts w:ascii="Calibri" w:hAnsi="Calibri"/>
        <w:noProof/>
        <w:sz w:val="18"/>
        <w:szCs w:val="18"/>
      </w:rPr>
      <mc:AlternateContent>
        <mc:Choice Requires="wps">
          <w:drawing>
            <wp:anchor distT="0" distB="0" distL="114300" distR="114300" simplePos="0" relativeHeight="251659264" behindDoc="0" locked="1" layoutInCell="1" allowOverlap="1" wp14:anchorId="5651BF90" wp14:editId="192ED6D9">
              <wp:simplePos x="0" y="0"/>
              <wp:positionH relativeFrom="page">
                <wp:posOffset>1423035</wp:posOffset>
              </wp:positionH>
              <wp:positionV relativeFrom="page">
                <wp:posOffset>440055</wp:posOffset>
              </wp:positionV>
              <wp:extent cx="5328285" cy="0"/>
              <wp:effectExtent l="13335"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CF5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" strokecolor="#2e6d30" strokeweight="1pt">
              <w10:wrap anchorx="page" anchory="page"/>
              <w10:anchorlock/>
            </v:line>
          </w:pict>
        </mc:Fallback>
      </mc:AlternateContent>
    </w:r>
    <w:r w:rsidR="00E42368" w:rsidRPr="00354BC2">
      <w:rPr>
        <w:rFonts w:ascii="Calibri" w:hAnsi="Calibri"/>
        <w:sz w:val="18"/>
        <w:szCs w:val="18"/>
      </w:rPr>
      <w:t xml:space="preserve">Euronext Dublin </w:t>
    </w:r>
    <w:r w:rsidR="00E42368" w:rsidRPr="00354BC2">
      <w:rPr>
        <w:rFonts w:ascii="Calibri" w:hAnsi="Calibri"/>
        <w:b/>
        <w:sz w:val="18"/>
        <w:szCs w:val="18"/>
      </w:rPr>
      <w:t xml:space="preserve">– Listing Conditions – Debt Security </w:t>
    </w:r>
    <w:r w:rsidR="00E42368" w:rsidRPr="00354BC2">
      <w:rPr>
        <w:rFonts w:ascii="Calibri" w:hAnsi="Calibri"/>
        <w:sz w:val="18"/>
        <w:szCs w:val="1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3AA7" w14:textId="77777777" w:rsidR="000F3EDB" w:rsidRDefault="00F41FC2" w:rsidP="000F3EDB"/>
  <w:p w14:paraId="11D30637" w14:textId="77777777" w:rsidR="000A709A" w:rsidRDefault="006F68D3">
    <w:r w:rsidRPr="00E954B0">
      <w:rPr>
        <w:noProof/>
      </w:rPr>
      <w:drawing>
        <wp:inline distT="0" distB="0" distL="0" distR="0" wp14:anchorId="194A98C6" wp14:editId="5DD3B094">
          <wp:extent cx="2314575" cy="990600"/>
          <wp:effectExtent l="0" t="0" r="9525" b="0"/>
          <wp:docPr id="1" name="Picture 1"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next_colo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F05"/>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 w15:restartNumberingAfterBreak="0">
    <w:nsid w:val="0B23691C"/>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0CC1697A"/>
    <w:multiLevelType w:val="hybridMultilevel"/>
    <w:tmpl w:val="7526CA6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1607B"/>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3B7F3B2E"/>
    <w:multiLevelType w:val="hybridMultilevel"/>
    <w:tmpl w:val="2B8E547E"/>
    <w:lvl w:ilvl="0" w:tplc="19701FF4">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5" w15:restartNumberingAfterBreak="0">
    <w:nsid w:val="3D092FB3"/>
    <w:multiLevelType w:val="hybridMultilevel"/>
    <w:tmpl w:val="462C811C"/>
    <w:lvl w:ilvl="0" w:tplc="D8BA04AC">
      <w:start w:val="1"/>
      <w:numFmt w:val="lowerRoman"/>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4A7D6382"/>
    <w:multiLevelType w:val="hybridMultilevel"/>
    <w:tmpl w:val="7506DF32"/>
    <w:lvl w:ilvl="0" w:tplc="D8BA04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81BA1"/>
    <w:multiLevelType w:val="hybridMultilevel"/>
    <w:tmpl w:val="4FC2256E"/>
    <w:lvl w:ilvl="0" w:tplc="B1F8F38E">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3"/>
    <w:rsid w:val="000057E9"/>
    <w:rsid w:val="00030867"/>
    <w:rsid w:val="000A1C2E"/>
    <w:rsid w:val="000A1E3F"/>
    <w:rsid w:val="000C0BFE"/>
    <w:rsid w:val="00107D72"/>
    <w:rsid w:val="0011186D"/>
    <w:rsid w:val="00124B8F"/>
    <w:rsid w:val="00180026"/>
    <w:rsid w:val="001F03AD"/>
    <w:rsid w:val="002306DC"/>
    <w:rsid w:val="00260FD7"/>
    <w:rsid w:val="00261A42"/>
    <w:rsid w:val="002B0BBD"/>
    <w:rsid w:val="0031675F"/>
    <w:rsid w:val="00335875"/>
    <w:rsid w:val="003A2476"/>
    <w:rsid w:val="003E0582"/>
    <w:rsid w:val="003E1584"/>
    <w:rsid w:val="0041486A"/>
    <w:rsid w:val="00444BD5"/>
    <w:rsid w:val="00447A83"/>
    <w:rsid w:val="00475025"/>
    <w:rsid w:val="00477EE1"/>
    <w:rsid w:val="004926FE"/>
    <w:rsid w:val="0050646C"/>
    <w:rsid w:val="00541368"/>
    <w:rsid w:val="00557FD5"/>
    <w:rsid w:val="005D16CD"/>
    <w:rsid w:val="00627353"/>
    <w:rsid w:val="00684168"/>
    <w:rsid w:val="006B53DF"/>
    <w:rsid w:val="006E5CAB"/>
    <w:rsid w:val="006F68D3"/>
    <w:rsid w:val="006F75A5"/>
    <w:rsid w:val="00711FD7"/>
    <w:rsid w:val="00737731"/>
    <w:rsid w:val="007411F7"/>
    <w:rsid w:val="007870C0"/>
    <w:rsid w:val="007963B0"/>
    <w:rsid w:val="007B1A15"/>
    <w:rsid w:val="007E066F"/>
    <w:rsid w:val="008217D4"/>
    <w:rsid w:val="008276AE"/>
    <w:rsid w:val="008F45AA"/>
    <w:rsid w:val="009209E2"/>
    <w:rsid w:val="00997645"/>
    <w:rsid w:val="00A7214A"/>
    <w:rsid w:val="00A94BA1"/>
    <w:rsid w:val="00AA7F64"/>
    <w:rsid w:val="00B05AF5"/>
    <w:rsid w:val="00B45A46"/>
    <w:rsid w:val="00BB20C4"/>
    <w:rsid w:val="00BB21DD"/>
    <w:rsid w:val="00BE02F8"/>
    <w:rsid w:val="00BE5B71"/>
    <w:rsid w:val="00C35A58"/>
    <w:rsid w:val="00C37855"/>
    <w:rsid w:val="00C51897"/>
    <w:rsid w:val="00C54D0D"/>
    <w:rsid w:val="00C943D2"/>
    <w:rsid w:val="00CC6D44"/>
    <w:rsid w:val="00CF227B"/>
    <w:rsid w:val="00D82AA5"/>
    <w:rsid w:val="00DF1B65"/>
    <w:rsid w:val="00DF296A"/>
    <w:rsid w:val="00DF41D1"/>
    <w:rsid w:val="00E27A37"/>
    <w:rsid w:val="00E42368"/>
    <w:rsid w:val="00E50601"/>
    <w:rsid w:val="00E56466"/>
    <w:rsid w:val="00E763F5"/>
    <w:rsid w:val="00E96116"/>
    <w:rsid w:val="00ED7B40"/>
    <w:rsid w:val="00F41FC2"/>
    <w:rsid w:val="00F44FA9"/>
    <w:rsid w:val="00F7759C"/>
    <w:rsid w:val="00F85808"/>
    <w:rsid w:val="00F87DED"/>
    <w:rsid w:val="00FB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5F5C019"/>
  <w15:chartTrackingRefBased/>
  <w15:docId w15:val="{0BD65112-3754-47EA-A037-301788C2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8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6F68D3"/>
    <w:pPr>
      <w:spacing w:after="80" w:line="320" w:lineRule="exact"/>
    </w:pPr>
    <w:rPr>
      <w:b w:val="0"/>
      <w:sz w:val="19"/>
      <w:szCs w:val="19"/>
      <w:lang w:val="en-GB"/>
    </w:rPr>
  </w:style>
  <w:style w:type="paragraph" w:customStyle="1" w:styleId="ISETitleHeading">
    <w:name w:val="ISE_Title Heading"/>
    <w:basedOn w:val="Normal"/>
    <w:link w:val="ISETitleHeadingChar"/>
    <w:rsid w:val="006F68D3"/>
    <w:pPr>
      <w:spacing w:after="280" w:line="640" w:lineRule="exact"/>
    </w:pPr>
    <w:rPr>
      <w:rFonts w:ascii="Arial" w:hAnsi="Arial" w:cs="Arial"/>
      <w:b/>
      <w:sz w:val="48"/>
      <w:szCs w:val="48"/>
    </w:rPr>
  </w:style>
  <w:style w:type="character" w:customStyle="1" w:styleId="ISETitleHeadingChar">
    <w:name w:val="ISE_Title Heading Char"/>
    <w:link w:val="ISETitleHeading"/>
    <w:rsid w:val="006F68D3"/>
    <w:rPr>
      <w:rFonts w:ascii="Arial" w:eastAsia="Times New Roman" w:hAnsi="Arial" w:cs="Arial"/>
      <w:b/>
      <w:sz w:val="48"/>
      <w:szCs w:val="48"/>
    </w:rPr>
  </w:style>
  <w:style w:type="character" w:customStyle="1" w:styleId="ISEMainbodytextChar">
    <w:name w:val="ISE_Main body text Char"/>
    <w:link w:val="ISEMainbodytext"/>
    <w:rsid w:val="006F68D3"/>
    <w:rPr>
      <w:rFonts w:ascii="Arial" w:eastAsia="Times New Roman" w:hAnsi="Arial" w:cs="Arial"/>
      <w:sz w:val="19"/>
      <w:szCs w:val="19"/>
      <w:lang w:val="en-GB"/>
    </w:rPr>
  </w:style>
  <w:style w:type="paragraph" w:customStyle="1" w:styleId="spacingreturntopofpage">
    <w:name w:val="spacing return_topofpage"/>
    <w:basedOn w:val="Normal"/>
    <w:rsid w:val="006F68D3"/>
    <w:pPr>
      <w:spacing w:line="360" w:lineRule="auto"/>
    </w:pPr>
    <w:rPr>
      <w:rFonts w:ascii="Arial" w:hAnsi="Arial" w:cs="Arial"/>
      <w:b/>
      <w:sz w:val="20"/>
      <w:szCs w:val="20"/>
    </w:rPr>
  </w:style>
  <w:style w:type="paragraph" w:customStyle="1" w:styleId="ISESubheading">
    <w:name w:val="ISE_Subheading"/>
    <w:basedOn w:val="ISETitleHeading"/>
    <w:rsid w:val="006F68D3"/>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6F68D3"/>
    <w:rPr>
      <w:b/>
    </w:rPr>
  </w:style>
  <w:style w:type="paragraph" w:customStyle="1" w:styleId="ISEPagenumber">
    <w:name w:val="ISE_Page number"/>
    <w:basedOn w:val="Normal"/>
    <w:rsid w:val="006F68D3"/>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6F68D3"/>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6F68D3"/>
    <w:rPr>
      <w:rFonts w:ascii="Arial" w:eastAsia="Times New Roman" w:hAnsi="Arial" w:cs="Arial"/>
      <w:color w:val="2E6D30"/>
      <w:sz w:val="16"/>
      <w:szCs w:val="16"/>
    </w:rPr>
  </w:style>
  <w:style w:type="paragraph" w:customStyle="1" w:styleId="ISETableColumnHeading">
    <w:name w:val="ISE_Table Column Heading"/>
    <w:basedOn w:val="ISEMainbodytext"/>
    <w:rsid w:val="006F68D3"/>
    <w:pPr>
      <w:tabs>
        <w:tab w:val="left" w:pos="2176"/>
      </w:tabs>
      <w:spacing w:line="260" w:lineRule="exact"/>
    </w:pPr>
    <w:rPr>
      <w:b/>
      <w:color w:val="2E6D30"/>
    </w:rPr>
  </w:style>
  <w:style w:type="paragraph" w:customStyle="1" w:styleId="ISEHeader">
    <w:name w:val="ISE_Header"/>
    <w:basedOn w:val="Normal"/>
    <w:rsid w:val="006F68D3"/>
    <w:pPr>
      <w:spacing w:line="240" w:lineRule="exact"/>
    </w:pPr>
    <w:rPr>
      <w:rFonts w:ascii="Arial" w:hAnsi="Arial" w:cs="Arial"/>
      <w:sz w:val="14"/>
      <w:szCs w:val="14"/>
      <w:lang w:val="en-GB"/>
    </w:rPr>
  </w:style>
  <w:style w:type="character" w:customStyle="1" w:styleId="ISEMainbodytextBoldCharChar">
    <w:name w:val="ISE_Main body text Bold Char Char"/>
    <w:basedOn w:val="ISEMainbodytextChar"/>
    <w:link w:val="ISEMainbodytextBold"/>
    <w:rsid w:val="006F68D3"/>
    <w:rPr>
      <w:rFonts w:ascii="Arial" w:eastAsia="Times New Roman" w:hAnsi="Arial" w:cs="Arial"/>
      <w:b/>
      <w:sz w:val="19"/>
      <w:szCs w:val="19"/>
      <w:lang w:val="en-GB"/>
    </w:rPr>
  </w:style>
  <w:style w:type="paragraph" w:styleId="Footer">
    <w:name w:val="footer"/>
    <w:basedOn w:val="Normal"/>
    <w:link w:val="FooterChar"/>
    <w:uiPriority w:val="99"/>
    <w:rsid w:val="006F68D3"/>
    <w:pPr>
      <w:tabs>
        <w:tab w:val="center" w:pos="4320"/>
        <w:tab w:val="right" w:pos="8640"/>
      </w:tabs>
    </w:pPr>
  </w:style>
  <w:style w:type="character" w:customStyle="1" w:styleId="FooterChar">
    <w:name w:val="Footer Char"/>
    <w:basedOn w:val="DefaultParagraphFont"/>
    <w:link w:val="Footer"/>
    <w:uiPriority w:val="99"/>
    <w:rsid w:val="006F68D3"/>
    <w:rPr>
      <w:rFonts w:ascii="Times New Roman" w:eastAsia="Times New Roman" w:hAnsi="Times New Roman" w:cs="Times New Roman"/>
      <w:sz w:val="24"/>
      <w:szCs w:val="24"/>
    </w:rPr>
  </w:style>
  <w:style w:type="character" w:styleId="Hyperlink">
    <w:name w:val="Hyperlink"/>
    <w:semiHidden/>
    <w:rsid w:val="006F68D3"/>
    <w:rPr>
      <w:color w:val="0000FF"/>
      <w:u w:val="single"/>
    </w:rPr>
  </w:style>
  <w:style w:type="paragraph" w:styleId="BodyTextIndent">
    <w:name w:val="Body Text Indent"/>
    <w:basedOn w:val="Normal"/>
    <w:link w:val="BodyTextIndentChar"/>
    <w:semiHidden/>
    <w:rsid w:val="006F68D3"/>
    <w:pPr>
      <w:spacing w:after="120"/>
      <w:ind w:left="283"/>
    </w:pPr>
  </w:style>
  <w:style w:type="character" w:customStyle="1" w:styleId="BodyTextIndentChar">
    <w:name w:val="Body Text Indent Char"/>
    <w:basedOn w:val="DefaultParagraphFont"/>
    <w:link w:val="BodyTextIndent"/>
    <w:semiHidden/>
    <w:rsid w:val="006F68D3"/>
    <w:rPr>
      <w:rFonts w:ascii="Times New Roman" w:eastAsia="Times New Roman" w:hAnsi="Times New Roman" w:cs="Times New Roman"/>
      <w:sz w:val="24"/>
      <w:szCs w:val="24"/>
    </w:rPr>
  </w:style>
  <w:style w:type="paragraph" w:customStyle="1" w:styleId="Default">
    <w:name w:val="Default"/>
    <w:rsid w:val="006F68D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ISEIndentedL1MainBodytext">
    <w:name w:val="ISE_Indented L1_Main Body text"/>
    <w:basedOn w:val="Default"/>
    <w:next w:val="Default"/>
    <w:rsid w:val="006F68D3"/>
    <w:rPr>
      <w:rFonts w:cs="Times New Roman"/>
      <w:color w:val="auto"/>
    </w:rPr>
  </w:style>
  <w:style w:type="paragraph" w:customStyle="1" w:styleId="ISEIndentedL2MainBodytext">
    <w:name w:val="ISE_Indented L2_Main Body text"/>
    <w:basedOn w:val="Default"/>
    <w:next w:val="Default"/>
    <w:rsid w:val="006F68D3"/>
    <w:rPr>
      <w:rFonts w:cs="Times New Roman"/>
      <w:color w:val="auto"/>
    </w:rPr>
  </w:style>
  <w:style w:type="paragraph" w:styleId="ListParagraph">
    <w:name w:val="List Paragraph"/>
    <w:basedOn w:val="Normal"/>
    <w:uiPriority w:val="34"/>
    <w:qFormat/>
    <w:rsid w:val="006F68D3"/>
    <w:pPr>
      <w:spacing w:before="120" w:after="120"/>
      <w:ind w:left="720"/>
      <w:contextualSpacing/>
      <w:jc w:val="both"/>
    </w:pPr>
    <w:rPr>
      <w:rFonts w:ascii="Arial" w:hAnsi="Arial"/>
      <w:sz w:val="20"/>
      <w:szCs w:val="20"/>
      <w:lang w:val="en-GB" w:eastAsia="en-GB"/>
    </w:rPr>
  </w:style>
  <w:style w:type="character" w:styleId="CommentReference">
    <w:name w:val="annotation reference"/>
    <w:basedOn w:val="DefaultParagraphFont"/>
    <w:uiPriority w:val="99"/>
    <w:semiHidden/>
    <w:unhideWhenUsed/>
    <w:rsid w:val="006F68D3"/>
    <w:rPr>
      <w:sz w:val="16"/>
      <w:szCs w:val="16"/>
    </w:rPr>
  </w:style>
  <w:style w:type="paragraph" w:styleId="CommentText">
    <w:name w:val="annotation text"/>
    <w:basedOn w:val="Normal"/>
    <w:link w:val="CommentTextChar"/>
    <w:uiPriority w:val="99"/>
    <w:semiHidden/>
    <w:unhideWhenUsed/>
    <w:rsid w:val="006F68D3"/>
    <w:rPr>
      <w:sz w:val="20"/>
      <w:szCs w:val="20"/>
    </w:rPr>
  </w:style>
  <w:style w:type="character" w:customStyle="1" w:styleId="CommentTextChar">
    <w:name w:val="Comment Text Char"/>
    <w:basedOn w:val="DefaultParagraphFont"/>
    <w:link w:val="CommentText"/>
    <w:uiPriority w:val="99"/>
    <w:semiHidden/>
    <w:rsid w:val="006F68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8D3"/>
    <w:rPr>
      <w:b/>
      <w:bCs/>
    </w:rPr>
  </w:style>
  <w:style w:type="character" w:customStyle="1" w:styleId="CommentSubjectChar">
    <w:name w:val="Comment Subject Char"/>
    <w:basedOn w:val="CommentTextChar"/>
    <w:link w:val="CommentSubject"/>
    <w:uiPriority w:val="99"/>
    <w:semiHidden/>
    <w:rsid w:val="006F68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6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8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Kennedy</dc:creator>
  <cp:keywords/>
  <dc:description/>
  <cp:lastModifiedBy>Noeleen Neary</cp:lastModifiedBy>
  <cp:revision>4</cp:revision>
  <cp:lastPrinted>2019-04-29T07:38:00Z</cp:lastPrinted>
  <dcterms:created xsi:type="dcterms:W3CDTF">2019-05-21T14:49:00Z</dcterms:created>
  <dcterms:modified xsi:type="dcterms:W3CDTF">2019-05-21T15:14:00Z</dcterms:modified>
</cp:coreProperties>
</file>