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CC39" w14:textId="76CE1BD7" w:rsidR="00DA3DEC" w:rsidRPr="00D8352B" w:rsidRDefault="002C5F30" w:rsidP="00E63ADF">
      <w:pPr>
        <w:pStyle w:val="Paragrafoelenco"/>
        <w:spacing w:after="240"/>
        <w:ind w:left="0"/>
        <w:rPr>
          <w:sz w:val="20"/>
        </w:rPr>
      </w:pPr>
      <w:bookmarkStart w:id="0" w:name="_Hlk161239549"/>
      <w:r w:rsidRPr="00D8352B">
        <w:rPr>
          <w:sz w:val="20"/>
        </w:rPr>
        <w:t xml:space="preserve">This addendum is </w:t>
      </w:r>
      <w:r w:rsidR="00987257" w:rsidRPr="00D8352B">
        <w:rPr>
          <w:sz w:val="20"/>
        </w:rPr>
        <w:t>effective as of</w:t>
      </w:r>
      <w:r w:rsidR="008652B9">
        <w:rPr>
          <w:sz w:val="20"/>
        </w:rPr>
        <w:t xml:space="preserve"> </w:t>
      </w:r>
      <w:r w:rsidR="00F47F1D">
        <w:rPr>
          <w:sz w:val="20"/>
        </w:rPr>
        <w:t>17 January 2025</w:t>
      </w:r>
      <w:r w:rsidR="00010281" w:rsidRPr="00D8352B">
        <w:rPr>
          <w:sz w:val="20"/>
        </w:rPr>
        <w:t xml:space="preserve"> </w:t>
      </w:r>
      <w:r w:rsidRPr="00D8352B">
        <w:rPr>
          <w:sz w:val="20"/>
        </w:rPr>
        <w:t>(“</w:t>
      </w:r>
      <w:r w:rsidRPr="00D8352B">
        <w:rPr>
          <w:b/>
          <w:bCs/>
          <w:sz w:val="20"/>
        </w:rPr>
        <w:t>Effective Date</w:t>
      </w:r>
      <w:r w:rsidRPr="00D8352B">
        <w:rPr>
          <w:sz w:val="20"/>
        </w:rPr>
        <w:t>”) by and between:</w:t>
      </w:r>
    </w:p>
    <w:p w14:paraId="3E2253DA" w14:textId="27C9E763" w:rsidR="00BC0779" w:rsidRPr="00D8352B" w:rsidRDefault="00000000" w:rsidP="00061A42">
      <w:pPr>
        <w:spacing w:line="240" w:lineRule="auto"/>
        <w:rPr>
          <w:sz w:val="20"/>
          <w:szCs w:val="20"/>
        </w:rPr>
      </w:pPr>
      <w:sdt>
        <w:sdtPr>
          <w:rPr>
            <w:color w:val="0070C0"/>
            <w:sz w:val="20"/>
            <w:szCs w:val="20"/>
            <w:highlight w:val="yellow"/>
            <w:lang w:val="en-US"/>
          </w:rPr>
          <w:id w:val="-1727143720"/>
          <w:placeholder>
            <w:docPart w:val="DefaultPlaceholder_-1854013440"/>
          </w:placeholder>
        </w:sdtPr>
        <w:sdtEndPr>
          <w:rPr>
            <w:color w:val="auto"/>
          </w:rPr>
        </w:sdtEndPr>
        <w:sdtContent>
          <w:r w:rsidR="00303F80" w:rsidRPr="009F575F">
            <w:rPr>
              <w:color w:val="0070C0"/>
              <w:sz w:val="20"/>
              <w:szCs w:val="20"/>
              <w:highlight w:val="yellow"/>
            </w:rPr>
            <w:t>Insert Customer name + company form</w:t>
          </w:r>
        </w:sdtContent>
      </w:sdt>
      <w:r w:rsidR="0098738A" w:rsidRPr="009F575F">
        <w:rPr>
          <w:sz w:val="20"/>
          <w:szCs w:val="20"/>
          <w:highlight w:val="yellow"/>
        </w:rPr>
        <w:t>,</w:t>
      </w:r>
      <w:r w:rsidR="002C5F30" w:rsidRPr="00D8352B">
        <w:rPr>
          <w:sz w:val="20"/>
          <w:szCs w:val="20"/>
        </w:rPr>
        <w:t xml:space="preserve"> hereinafter referred to as </w:t>
      </w:r>
      <w:r w:rsidR="00EA0D18">
        <w:rPr>
          <w:sz w:val="20"/>
          <w:szCs w:val="20"/>
        </w:rPr>
        <w:t>“</w:t>
      </w:r>
      <w:r w:rsidR="00EA0D18" w:rsidRPr="00EA0D18">
        <w:rPr>
          <w:b/>
          <w:bCs/>
          <w:sz w:val="20"/>
          <w:szCs w:val="20"/>
        </w:rPr>
        <w:t>Client</w:t>
      </w:r>
      <w:r w:rsidR="00EA0D18">
        <w:rPr>
          <w:sz w:val="20"/>
          <w:szCs w:val="20"/>
        </w:rPr>
        <w:t xml:space="preserve">” or </w:t>
      </w:r>
      <w:r w:rsidR="002C5F30" w:rsidRPr="00D8352B">
        <w:rPr>
          <w:sz w:val="20"/>
          <w:szCs w:val="20"/>
        </w:rPr>
        <w:t>“</w:t>
      </w:r>
      <w:r w:rsidR="00A3466C" w:rsidRPr="00D8352B">
        <w:rPr>
          <w:b/>
          <w:sz w:val="20"/>
          <w:szCs w:val="20"/>
        </w:rPr>
        <w:t>Customer</w:t>
      </w:r>
      <w:r w:rsidR="002C5F30" w:rsidRPr="00D8352B">
        <w:rPr>
          <w:sz w:val="20"/>
          <w:szCs w:val="20"/>
        </w:rPr>
        <w:t>”</w:t>
      </w:r>
      <w:r w:rsidR="00BC0779" w:rsidRPr="00D8352B">
        <w:rPr>
          <w:sz w:val="20"/>
          <w:szCs w:val="20"/>
        </w:rPr>
        <w:t>;</w:t>
      </w:r>
    </w:p>
    <w:p w14:paraId="615FA61F" w14:textId="0385C6A5" w:rsidR="002C5F30" w:rsidRPr="00D8352B" w:rsidRDefault="00BC0779" w:rsidP="00061A42">
      <w:pPr>
        <w:spacing w:line="240" w:lineRule="auto"/>
        <w:rPr>
          <w:sz w:val="20"/>
          <w:szCs w:val="20"/>
          <w:lang w:val="en-US"/>
        </w:rPr>
      </w:pPr>
      <w:r w:rsidRPr="00D8352B">
        <w:rPr>
          <w:sz w:val="20"/>
          <w:szCs w:val="20"/>
          <w:lang w:val="en-US"/>
        </w:rPr>
        <w:t>and</w:t>
      </w:r>
    </w:p>
    <w:p w14:paraId="58ECD494" w14:textId="5E010B7C" w:rsidR="00BC0779" w:rsidRPr="00D8352B" w:rsidRDefault="00D33A88" w:rsidP="00061A42">
      <w:pPr>
        <w:spacing w:line="240" w:lineRule="auto"/>
        <w:rPr>
          <w:sz w:val="20"/>
          <w:szCs w:val="20"/>
        </w:rPr>
      </w:pPr>
      <w:r w:rsidRPr="00D33A88">
        <w:rPr>
          <w:sz w:val="20"/>
          <w:szCs w:val="20"/>
        </w:rPr>
        <w:t>Monte Titoli S.p.A.</w:t>
      </w:r>
      <w:r w:rsidR="00EA0D18">
        <w:rPr>
          <w:sz w:val="20"/>
          <w:szCs w:val="20"/>
        </w:rPr>
        <w:t xml:space="preserve"> </w:t>
      </w:r>
      <w:r w:rsidR="005C2401" w:rsidRPr="00D8352B">
        <w:rPr>
          <w:sz w:val="20"/>
          <w:szCs w:val="20"/>
        </w:rPr>
        <w:t>hereinafter referred to</w:t>
      </w:r>
      <w:r w:rsidR="005A37B0" w:rsidRPr="00D8352B">
        <w:rPr>
          <w:sz w:val="20"/>
          <w:szCs w:val="20"/>
        </w:rPr>
        <w:t xml:space="preserve"> </w:t>
      </w:r>
      <w:r w:rsidR="00360C96">
        <w:rPr>
          <w:sz w:val="20"/>
          <w:szCs w:val="20"/>
        </w:rPr>
        <w:t>as</w:t>
      </w:r>
      <w:r>
        <w:rPr>
          <w:sz w:val="20"/>
          <w:szCs w:val="20"/>
        </w:rPr>
        <w:t xml:space="preserve"> </w:t>
      </w:r>
      <w:r w:rsidR="00876807" w:rsidRPr="00876807">
        <w:rPr>
          <w:sz w:val="20"/>
          <w:szCs w:val="20"/>
        </w:rPr>
        <w:t>“</w:t>
      </w:r>
      <w:r w:rsidR="00876807" w:rsidRPr="00876807">
        <w:rPr>
          <w:b/>
          <w:bCs/>
          <w:sz w:val="20"/>
          <w:szCs w:val="20"/>
        </w:rPr>
        <w:t>Euronext Securities Milan</w:t>
      </w:r>
      <w:r w:rsidR="00876807" w:rsidRPr="00876807">
        <w:rPr>
          <w:sz w:val="20"/>
          <w:szCs w:val="20"/>
        </w:rPr>
        <w:t>” or “</w:t>
      </w:r>
      <w:r w:rsidR="00876807" w:rsidRPr="00876807">
        <w:rPr>
          <w:b/>
          <w:bCs/>
          <w:sz w:val="20"/>
          <w:szCs w:val="20"/>
        </w:rPr>
        <w:t>Supplier</w:t>
      </w:r>
      <w:r w:rsidR="00876807" w:rsidRPr="00876807">
        <w:rPr>
          <w:sz w:val="20"/>
          <w:szCs w:val="20"/>
        </w:rPr>
        <w:t xml:space="preserve">” </w:t>
      </w:r>
      <w:r>
        <w:rPr>
          <w:sz w:val="20"/>
          <w:szCs w:val="20"/>
        </w:rPr>
        <w:t xml:space="preserve">or </w:t>
      </w:r>
      <w:r w:rsidR="005A37B0" w:rsidRPr="00D8352B">
        <w:rPr>
          <w:sz w:val="20"/>
          <w:szCs w:val="20"/>
        </w:rPr>
        <w:t>“</w:t>
      </w:r>
      <w:r w:rsidR="0098738A" w:rsidRPr="00D8352B">
        <w:rPr>
          <w:b/>
          <w:sz w:val="20"/>
          <w:szCs w:val="20"/>
        </w:rPr>
        <w:t>Euronext</w:t>
      </w:r>
      <w:r w:rsidR="001502DE" w:rsidRPr="00D8352B">
        <w:rPr>
          <w:sz w:val="20"/>
          <w:szCs w:val="20"/>
        </w:rPr>
        <w:t>”</w:t>
      </w:r>
      <w:r w:rsidR="005C2401" w:rsidRPr="00D8352B">
        <w:rPr>
          <w:sz w:val="20"/>
          <w:szCs w:val="20"/>
        </w:rPr>
        <w:t>;</w:t>
      </w:r>
    </w:p>
    <w:p w14:paraId="56C5FA4E" w14:textId="77777777" w:rsidR="005610BD" w:rsidRPr="00D8352B" w:rsidRDefault="005610BD" w:rsidP="00061A42">
      <w:pPr>
        <w:spacing w:line="240" w:lineRule="auto"/>
        <w:rPr>
          <w:sz w:val="20"/>
          <w:szCs w:val="20"/>
        </w:rPr>
      </w:pPr>
      <w:r w:rsidRPr="00D8352B">
        <w:rPr>
          <w:sz w:val="20"/>
          <w:szCs w:val="20"/>
        </w:rPr>
        <w:t>Hereinafter individually called a “</w:t>
      </w:r>
      <w:r w:rsidRPr="00D8352B">
        <w:rPr>
          <w:b/>
          <w:sz w:val="20"/>
          <w:szCs w:val="20"/>
        </w:rPr>
        <w:t>Party</w:t>
      </w:r>
      <w:r w:rsidRPr="00D8352B">
        <w:rPr>
          <w:sz w:val="20"/>
          <w:szCs w:val="20"/>
        </w:rPr>
        <w:t>” and collectively called the “</w:t>
      </w:r>
      <w:r w:rsidRPr="00D8352B">
        <w:rPr>
          <w:b/>
          <w:sz w:val="20"/>
          <w:szCs w:val="20"/>
        </w:rPr>
        <w:t>Parties</w:t>
      </w:r>
      <w:r w:rsidRPr="00D8352B">
        <w:rPr>
          <w:sz w:val="20"/>
          <w:szCs w:val="20"/>
        </w:rPr>
        <w:t>”.</w:t>
      </w:r>
    </w:p>
    <w:p w14:paraId="38C57D09" w14:textId="53148F30" w:rsidR="005C2401" w:rsidRPr="00D8352B" w:rsidRDefault="005C2401" w:rsidP="00061A42">
      <w:pPr>
        <w:spacing w:line="240" w:lineRule="auto"/>
        <w:rPr>
          <w:b/>
          <w:bCs/>
          <w:sz w:val="20"/>
          <w:szCs w:val="20"/>
          <w:lang w:val="en-US"/>
        </w:rPr>
      </w:pPr>
    </w:p>
    <w:p w14:paraId="679F89F3" w14:textId="3C41862F" w:rsidR="005C2401" w:rsidRPr="00D8352B" w:rsidRDefault="005C2401" w:rsidP="00061A42">
      <w:pPr>
        <w:spacing w:line="240" w:lineRule="auto"/>
        <w:rPr>
          <w:sz w:val="20"/>
          <w:szCs w:val="20"/>
          <w:lang w:val="en-US"/>
        </w:rPr>
      </w:pPr>
      <w:r w:rsidRPr="00D8352B">
        <w:rPr>
          <w:b/>
          <w:bCs/>
          <w:sz w:val="20"/>
          <w:szCs w:val="20"/>
          <w:lang w:val="en-US"/>
        </w:rPr>
        <w:t xml:space="preserve">WHEREAS: </w:t>
      </w:r>
    </w:p>
    <w:p w14:paraId="6E7C1B06" w14:textId="4FABA2EC" w:rsidR="005C2401" w:rsidRPr="00D8352B" w:rsidRDefault="00680D10" w:rsidP="00061A42">
      <w:pPr>
        <w:spacing w:line="240" w:lineRule="auto"/>
        <w:rPr>
          <w:sz w:val="20"/>
          <w:szCs w:val="20"/>
          <w:lang w:val="en-US"/>
        </w:rPr>
      </w:pPr>
      <w:r w:rsidRPr="00D8352B">
        <w:rPr>
          <w:sz w:val="20"/>
          <w:szCs w:val="20"/>
          <w:lang w:val="en-US"/>
        </w:rPr>
        <w:t xml:space="preserve">I. </w:t>
      </w:r>
      <w:r w:rsidR="005C2401" w:rsidRPr="00D8352B">
        <w:rPr>
          <w:sz w:val="20"/>
          <w:szCs w:val="20"/>
          <w:lang w:val="en-US"/>
        </w:rPr>
        <w:t>Parties have entered into a</w:t>
      </w:r>
      <w:r w:rsidR="0042263D">
        <w:rPr>
          <w:sz w:val="20"/>
          <w:szCs w:val="20"/>
          <w:lang w:val="en-US"/>
        </w:rPr>
        <w:t xml:space="preserve"> </w:t>
      </w:r>
      <w:r w:rsidR="0042263D" w:rsidRPr="0042263D">
        <w:rPr>
          <w:i/>
          <w:iCs/>
          <w:sz w:val="20"/>
          <w:szCs w:val="20"/>
          <w:lang w:val="en-US"/>
        </w:rPr>
        <w:t>Connection Services</w:t>
      </w:r>
      <w:r w:rsidR="00071005">
        <w:rPr>
          <w:i/>
          <w:iCs/>
          <w:sz w:val="20"/>
          <w:szCs w:val="20"/>
          <w:lang w:val="en-US"/>
        </w:rPr>
        <w:t xml:space="preserve"> Agreement</w:t>
      </w:r>
      <w:r w:rsidR="005C2401" w:rsidRPr="00D8352B">
        <w:rPr>
          <w:sz w:val="20"/>
          <w:szCs w:val="20"/>
          <w:lang w:val="en-US"/>
        </w:rPr>
        <w:t xml:space="preserve">, of </w:t>
      </w:r>
      <w:sdt>
        <w:sdtPr>
          <w:rPr>
            <w:sz w:val="20"/>
            <w:szCs w:val="20"/>
            <w:lang w:val="en-US"/>
          </w:rPr>
          <w:id w:val="1932389359"/>
          <w:placeholder>
            <w:docPart w:val="DefaultPlaceholder_-1854013440"/>
          </w:placeholder>
        </w:sdtPr>
        <w:sdtEndPr>
          <w:rPr>
            <w:color w:val="0070C0"/>
          </w:rPr>
        </w:sdtEndPr>
        <w:sdtContent>
          <w:r w:rsidR="00670A67" w:rsidRPr="009F575F">
            <w:rPr>
              <w:color w:val="0070C0"/>
              <w:sz w:val="20"/>
              <w:szCs w:val="20"/>
              <w:highlight w:val="yellow"/>
              <w:lang w:val="en-US"/>
            </w:rPr>
            <w:t>insert date (effective/signature/…)</w:t>
          </w:r>
        </w:sdtContent>
      </w:sdt>
      <w:r w:rsidR="005C2401" w:rsidRPr="00D8352B">
        <w:rPr>
          <w:sz w:val="20"/>
          <w:szCs w:val="20"/>
          <w:lang w:val="en-US"/>
        </w:rPr>
        <w:t xml:space="preserve"> (“</w:t>
      </w:r>
      <w:r w:rsidR="0001153A" w:rsidRPr="00D8352B">
        <w:rPr>
          <w:b/>
          <w:bCs/>
          <w:sz w:val="20"/>
          <w:szCs w:val="20"/>
          <w:lang w:val="en-US"/>
        </w:rPr>
        <w:t>Existing</w:t>
      </w:r>
      <w:r w:rsidR="0001153A" w:rsidRPr="00D8352B">
        <w:rPr>
          <w:sz w:val="20"/>
          <w:szCs w:val="20"/>
          <w:lang w:val="en-US"/>
        </w:rPr>
        <w:t xml:space="preserve"> </w:t>
      </w:r>
      <w:r w:rsidR="005C2401" w:rsidRPr="00D8352B">
        <w:rPr>
          <w:b/>
          <w:bCs/>
          <w:sz w:val="20"/>
          <w:szCs w:val="20"/>
          <w:lang w:val="en-US"/>
        </w:rPr>
        <w:t>Agreement</w:t>
      </w:r>
      <w:r w:rsidR="005C2401" w:rsidRPr="00D8352B">
        <w:rPr>
          <w:sz w:val="20"/>
          <w:szCs w:val="20"/>
          <w:lang w:val="en-US"/>
        </w:rPr>
        <w:t>”)</w:t>
      </w:r>
      <w:r w:rsidR="00806A18" w:rsidRPr="00D8352B">
        <w:rPr>
          <w:sz w:val="20"/>
          <w:szCs w:val="20"/>
          <w:lang w:val="en-US"/>
        </w:rPr>
        <w:t>.</w:t>
      </w:r>
      <w:r w:rsidR="005C2401" w:rsidRPr="00D8352B">
        <w:rPr>
          <w:sz w:val="20"/>
          <w:szCs w:val="20"/>
          <w:lang w:val="en-US"/>
        </w:rPr>
        <w:t xml:space="preserve"> </w:t>
      </w:r>
    </w:p>
    <w:p w14:paraId="272A3C13" w14:textId="3E56E5CC" w:rsidR="0096384B" w:rsidRPr="00D8352B" w:rsidRDefault="00680D10" w:rsidP="75CE6113">
      <w:pPr>
        <w:spacing w:line="240" w:lineRule="auto"/>
        <w:rPr>
          <w:rFonts w:ascii="Verdana" w:eastAsia="Verdana" w:hAnsi="Verdana" w:cs="Verdana"/>
          <w:sz w:val="20"/>
          <w:szCs w:val="20"/>
          <w:lang w:val="en-US"/>
        </w:rPr>
      </w:pPr>
      <w:r w:rsidRPr="00D8352B">
        <w:rPr>
          <w:sz w:val="20"/>
          <w:szCs w:val="20"/>
          <w:lang w:val="en-US"/>
        </w:rPr>
        <w:t xml:space="preserve">II. </w:t>
      </w:r>
      <w:r w:rsidR="00A3466C" w:rsidRPr="00D8352B">
        <w:rPr>
          <w:sz w:val="20"/>
          <w:szCs w:val="20"/>
          <w:lang w:val="en-US"/>
        </w:rPr>
        <w:t>Customer</w:t>
      </w:r>
      <w:r w:rsidR="0001153A" w:rsidRPr="00D8352B">
        <w:rPr>
          <w:sz w:val="20"/>
          <w:szCs w:val="20"/>
          <w:lang w:val="en-US"/>
        </w:rPr>
        <w:t xml:space="preserve"> is subject to </w:t>
      </w:r>
      <w:r w:rsidR="00321F2C" w:rsidRPr="00D8352B">
        <w:rPr>
          <w:sz w:val="20"/>
          <w:szCs w:val="20"/>
          <w:lang w:val="en-US"/>
        </w:rPr>
        <w:t>Regulation (EU) 2022/2554 of the European Parliament and of the Council of 14 December 2022 on digital operational resilience for the financial sector</w:t>
      </w:r>
      <w:r w:rsidR="00806A18" w:rsidRPr="00D8352B">
        <w:t xml:space="preserve"> </w:t>
      </w:r>
      <w:r w:rsidR="00806A18" w:rsidRPr="00D8352B">
        <w:rPr>
          <w:sz w:val="20"/>
          <w:szCs w:val="20"/>
          <w:lang w:val="en-US"/>
        </w:rPr>
        <w:t>and complemented by relevant Regulatory Technical Standards</w:t>
      </w:r>
      <w:r w:rsidR="00321F2C" w:rsidRPr="00D8352B">
        <w:rPr>
          <w:sz w:val="20"/>
          <w:szCs w:val="20"/>
          <w:lang w:val="en-US"/>
        </w:rPr>
        <w:t xml:space="preserve"> (“</w:t>
      </w:r>
      <w:r w:rsidR="00321F2C" w:rsidRPr="00D8352B">
        <w:rPr>
          <w:b/>
          <w:sz w:val="20"/>
          <w:szCs w:val="20"/>
        </w:rPr>
        <w:t xml:space="preserve">Regulation” </w:t>
      </w:r>
      <w:r w:rsidR="00321F2C" w:rsidRPr="00D8352B">
        <w:rPr>
          <w:sz w:val="20"/>
          <w:szCs w:val="20"/>
        </w:rPr>
        <w:t>or</w:t>
      </w:r>
      <w:r w:rsidR="00321F2C" w:rsidRPr="00D8352B">
        <w:rPr>
          <w:b/>
          <w:sz w:val="20"/>
          <w:szCs w:val="20"/>
        </w:rPr>
        <w:t xml:space="preserve"> “Regulation 2022/2554</w:t>
      </w:r>
      <w:r w:rsidR="00321F2C" w:rsidRPr="00D8352B">
        <w:rPr>
          <w:sz w:val="20"/>
          <w:szCs w:val="20"/>
          <w:lang w:val="en-US"/>
        </w:rPr>
        <w:t>”)</w:t>
      </w:r>
      <w:r w:rsidR="007E64F4" w:rsidRPr="00D8352B">
        <w:rPr>
          <w:sz w:val="20"/>
          <w:szCs w:val="20"/>
          <w:lang w:val="en-US"/>
        </w:rPr>
        <w:t xml:space="preserve"> as a financial entity</w:t>
      </w:r>
      <w:r w:rsidR="0BD574F3" w:rsidRPr="00D8352B">
        <w:rPr>
          <w:rFonts w:ascii="Verdana" w:eastAsia="Verdana" w:hAnsi="Verdana" w:cs="Verdana"/>
          <w:sz w:val="20"/>
          <w:szCs w:val="20"/>
          <w:lang w:val="en-US"/>
        </w:rPr>
        <w:t xml:space="preserve"> or is servicing one or more third parties</w:t>
      </w:r>
      <w:r w:rsidR="000D29F2" w:rsidRPr="00D8352B">
        <w:rPr>
          <w:rFonts w:ascii="Verdana" w:eastAsia="Verdana" w:hAnsi="Verdana" w:cs="Verdana"/>
          <w:sz w:val="20"/>
          <w:szCs w:val="20"/>
          <w:lang w:val="en-US"/>
        </w:rPr>
        <w:t>,</w:t>
      </w:r>
      <w:r w:rsidR="0BD574F3" w:rsidRPr="00D8352B">
        <w:rPr>
          <w:rFonts w:ascii="Verdana" w:eastAsia="Verdana" w:hAnsi="Verdana" w:cs="Verdana"/>
          <w:sz w:val="20"/>
          <w:szCs w:val="20"/>
          <w:lang w:val="en-US"/>
        </w:rPr>
        <w:t xml:space="preserve"> wh</w:t>
      </w:r>
      <w:r w:rsidR="00C758CF" w:rsidRPr="00D8352B">
        <w:rPr>
          <w:rFonts w:ascii="Verdana" w:eastAsia="Verdana" w:hAnsi="Verdana" w:cs="Verdana"/>
          <w:sz w:val="20"/>
          <w:szCs w:val="20"/>
          <w:lang w:val="en-US"/>
        </w:rPr>
        <w:t>o</w:t>
      </w:r>
      <w:r w:rsidR="005728EB" w:rsidRPr="00D8352B">
        <w:rPr>
          <w:rFonts w:ascii="Verdana" w:eastAsia="Verdana" w:hAnsi="Verdana" w:cs="Verdana"/>
          <w:sz w:val="20"/>
          <w:szCs w:val="20"/>
          <w:lang w:val="en-US"/>
        </w:rPr>
        <w:t xml:space="preserve"> </w:t>
      </w:r>
      <w:r w:rsidR="0BD574F3" w:rsidRPr="00D8352B">
        <w:rPr>
          <w:rFonts w:ascii="Verdana" w:eastAsia="Verdana" w:hAnsi="Verdana" w:cs="Verdana"/>
          <w:sz w:val="20"/>
          <w:szCs w:val="20"/>
          <w:lang w:val="en-US"/>
        </w:rPr>
        <w:t xml:space="preserve">are subject to </w:t>
      </w:r>
      <w:r w:rsidR="00387077" w:rsidRPr="00D8352B">
        <w:rPr>
          <w:rFonts w:ascii="Verdana" w:eastAsia="Verdana" w:hAnsi="Verdana" w:cs="Verdana"/>
          <w:sz w:val="20"/>
          <w:szCs w:val="20"/>
          <w:lang w:val="en-US"/>
        </w:rPr>
        <w:t xml:space="preserve">the </w:t>
      </w:r>
      <w:r w:rsidR="0BD574F3" w:rsidRPr="00D8352B">
        <w:rPr>
          <w:rFonts w:ascii="Verdana" w:eastAsia="Verdana" w:hAnsi="Verdana" w:cs="Verdana"/>
          <w:sz w:val="20"/>
          <w:szCs w:val="20"/>
          <w:lang w:val="en-US"/>
        </w:rPr>
        <w:t>Regulation, and has been authorised by Euronext to do so under or in direct relation to the Existing Agreement (“</w:t>
      </w:r>
      <w:r w:rsidR="0BD574F3" w:rsidRPr="00D8352B">
        <w:rPr>
          <w:rFonts w:ascii="Verdana" w:eastAsia="Verdana" w:hAnsi="Verdana" w:cs="Verdana"/>
          <w:b/>
          <w:bCs/>
          <w:sz w:val="20"/>
          <w:szCs w:val="20"/>
          <w:lang w:val="en-US"/>
        </w:rPr>
        <w:t>Customer’s Client(s)</w:t>
      </w:r>
      <w:r w:rsidR="0BD574F3" w:rsidRPr="00D8352B">
        <w:rPr>
          <w:rFonts w:ascii="Verdana" w:eastAsia="Verdana" w:hAnsi="Verdana" w:cs="Verdana"/>
          <w:sz w:val="20"/>
          <w:szCs w:val="20"/>
          <w:lang w:val="en-US"/>
        </w:rPr>
        <w:t>”).</w:t>
      </w:r>
    </w:p>
    <w:p w14:paraId="14F2F528" w14:textId="44EFC284" w:rsidR="0061605F" w:rsidRPr="00D8352B" w:rsidRDefault="1C437ABE" w:rsidP="61CCB179">
      <w:pPr>
        <w:spacing w:line="240" w:lineRule="auto"/>
        <w:rPr>
          <w:sz w:val="20"/>
          <w:szCs w:val="20"/>
        </w:rPr>
      </w:pPr>
      <w:r w:rsidRPr="61CCB179">
        <w:rPr>
          <w:sz w:val="20"/>
          <w:szCs w:val="20"/>
        </w:rPr>
        <w:t xml:space="preserve">III. </w:t>
      </w:r>
      <w:r w:rsidR="5838832A" w:rsidRPr="61CCB179">
        <w:rPr>
          <w:sz w:val="20"/>
          <w:szCs w:val="20"/>
        </w:rPr>
        <w:t>Customer</w:t>
      </w:r>
      <w:r w:rsidRPr="61CCB179">
        <w:rPr>
          <w:sz w:val="20"/>
          <w:szCs w:val="20"/>
        </w:rPr>
        <w:t xml:space="preserve"> </w:t>
      </w:r>
      <w:r w:rsidR="2BD7BAEE" w:rsidRPr="61CCB179">
        <w:rPr>
          <w:rFonts w:ascii="Verdana" w:eastAsia="Verdana" w:hAnsi="Verdana" w:cs="Verdana"/>
          <w:sz w:val="20"/>
          <w:szCs w:val="20"/>
        </w:rPr>
        <w:t>(or the Customer’s Client(s)</w:t>
      </w:r>
      <w:r w:rsidR="3E40E2EA" w:rsidRPr="61CCB179">
        <w:rPr>
          <w:rFonts w:ascii="Verdana" w:eastAsia="Verdana" w:hAnsi="Verdana" w:cs="Verdana"/>
          <w:sz w:val="20"/>
          <w:szCs w:val="20"/>
        </w:rPr>
        <w:t>)</w:t>
      </w:r>
      <w:r w:rsidR="2BD7BAEE" w:rsidRPr="61CCB179">
        <w:rPr>
          <w:rFonts w:ascii="Verdana" w:eastAsia="Verdana" w:hAnsi="Verdana" w:cs="Verdana"/>
          <w:sz w:val="20"/>
          <w:szCs w:val="20"/>
        </w:rPr>
        <w:t xml:space="preserve"> </w:t>
      </w:r>
      <w:r w:rsidRPr="61CCB179">
        <w:rPr>
          <w:sz w:val="20"/>
          <w:szCs w:val="20"/>
        </w:rPr>
        <w:t>has appropriately documented and determined</w:t>
      </w:r>
      <w:r w:rsidR="036DEC11" w:rsidRPr="61CCB179">
        <w:rPr>
          <w:sz w:val="20"/>
          <w:szCs w:val="20"/>
        </w:rPr>
        <w:t xml:space="preserve"> </w:t>
      </w:r>
      <w:r w:rsidRPr="61CCB179">
        <w:rPr>
          <w:sz w:val="20"/>
          <w:szCs w:val="20"/>
        </w:rPr>
        <w:t xml:space="preserve">that the Existing Agreement is </w:t>
      </w:r>
      <w:r w:rsidR="27AD0EF7" w:rsidRPr="61CCB179">
        <w:rPr>
          <w:sz w:val="20"/>
          <w:szCs w:val="20"/>
        </w:rPr>
        <w:t xml:space="preserve">covering </w:t>
      </w:r>
      <w:r w:rsidR="08ACFCBA" w:rsidRPr="61CCB179">
        <w:rPr>
          <w:sz w:val="20"/>
          <w:szCs w:val="20"/>
        </w:rPr>
        <w:t xml:space="preserve">ICT services supporting </w:t>
      </w:r>
      <w:r w:rsidR="7A4625A5" w:rsidRPr="61CCB179">
        <w:rPr>
          <w:sz w:val="20"/>
          <w:szCs w:val="20"/>
        </w:rPr>
        <w:t>c</w:t>
      </w:r>
      <w:r w:rsidR="27AD0EF7" w:rsidRPr="61CCB179">
        <w:rPr>
          <w:sz w:val="20"/>
          <w:szCs w:val="20"/>
        </w:rPr>
        <w:t xml:space="preserve">ritical or important functions </w:t>
      </w:r>
      <w:r w:rsidR="4C348969" w:rsidRPr="61CCB179">
        <w:rPr>
          <w:sz w:val="20"/>
          <w:szCs w:val="20"/>
        </w:rPr>
        <w:t xml:space="preserve">pursuant to </w:t>
      </w:r>
      <w:r w:rsidR="27AD0EF7" w:rsidRPr="61CCB179">
        <w:rPr>
          <w:sz w:val="20"/>
          <w:szCs w:val="20"/>
        </w:rPr>
        <w:t xml:space="preserve">the </w:t>
      </w:r>
      <w:r w:rsidR="4C348969" w:rsidRPr="61CCB179">
        <w:rPr>
          <w:sz w:val="20"/>
          <w:szCs w:val="20"/>
        </w:rPr>
        <w:t>Regulation</w:t>
      </w:r>
      <w:r w:rsidR="7A4625A5" w:rsidRPr="61CCB179">
        <w:rPr>
          <w:sz w:val="20"/>
          <w:szCs w:val="20"/>
        </w:rPr>
        <w:t xml:space="preserve"> (“</w:t>
      </w:r>
      <w:r w:rsidR="7A4625A5" w:rsidRPr="61CCB179">
        <w:rPr>
          <w:b/>
          <w:bCs/>
          <w:sz w:val="20"/>
          <w:szCs w:val="20"/>
        </w:rPr>
        <w:t>Critical ICT Service(s)</w:t>
      </w:r>
      <w:r w:rsidR="7A4625A5" w:rsidRPr="61CCB179">
        <w:rPr>
          <w:sz w:val="20"/>
          <w:szCs w:val="20"/>
        </w:rPr>
        <w:t xml:space="preserve">”, or </w:t>
      </w:r>
      <w:r w:rsidR="7A4625A5" w:rsidRPr="61CCB179">
        <w:rPr>
          <w:b/>
          <w:bCs/>
          <w:sz w:val="20"/>
          <w:szCs w:val="20"/>
        </w:rPr>
        <w:t>“Services”</w:t>
      </w:r>
      <w:r w:rsidR="7A4625A5" w:rsidRPr="61CCB179">
        <w:rPr>
          <w:sz w:val="20"/>
          <w:szCs w:val="20"/>
        </w:rPr>
        <w:t>)</w:t>
      </w:r>
      <w:r w:rsidR="5C529802" w:rsidRPr="61CCB179">
        <w:rPr>
          <w:sz w:val="20"/>
          <w:szCs w:val="20"/>
        </w:rPr>
        <w:t xml:space="preserve">. </w:t>
      </w:r>
      <w:r w:rsidR="27AD0EF7" w:rsidRPr="61CCB179">
        <w:rPr>
          <w:sz w:val="20"/>
          <w:szCs w:val="20"/>
        </w:rPr>
        <w:t>This Addendum applies also in case Critical and non-critical ICT Services are provided under the same Existing Agreement</w:t>
      </w:r>
      <w:r w:rsidR="2117C951" w:rsidRPr="61CCB179">
        <w:rPr>
          <w:sz w:val="20"/>
          <w:szCs w:val="20"/>
        </w:rPr>
        <w:t>, except that, where it concerns non-critical ICT serv</w:t>
      </w:r>
      <w:r w:rsidR="3AA52FD2" w:rsidRPr="61CCB179">
        <w:rPr>
          <w:sz w:val="20"/>
          <w:szCs w:val="20"/>
        </w:rPr>
        <w:t>i</w:t>
      </w:r>
      <w:r w:rsidR="2117C951" w:rsidRPr="61CCB179">
        <w:rPr>
          <w:sz w:val="20"/>
          <w:szCs w:val="20"/>
        </w:rPr>
        <w:t xml:space="preserve">ces, </w:t>
      </w:r>
      <w:r w:rsidR="428B8078" w:rsidRPr="61CCB179">
        <w:rPr>
          <w:sz w:val="20"/>
          <w:szCs w:val="20"/>
        </w:rPr>
        <w:t xml:space="preserve">article 3.2 (a) </w:t>
      </w:r>
      <w:r w:rsidR="1C834FE6" w:rsidRPr="61CCB179">
        <w:rPr>
          <w:sz w:val="20"/>
          <w:szCs w:val="20"/>
        </w:rPr>
        <w:t xml:space="preserve">paragraph </w:t>
      </w:r>
      <w:r w:rsidR="428B8078" w:rsidRPr="61CCB179">
        <w:rPr>
          <w:sz w:val="20"/>
          <w:szCs w:val="20"/>
        </w:rPr>
        <w:t>3, article</w:t>
      </w:r>
      <w:r w:rsidR="3E474B0D" w:rsidRPr="61CCB179">
        <w:rPr>
          <w:sz w:val="20"/>
          <w:szCs w:val="20"/>
        </w:rPr>
        <w:t xml:space="preserve"> 4</w:t>
      </w:r>
      <w:r w:rsidR="06369A78" w:rsidRPr="61CCB179">
        <w:rPr>
          <w:sz w:val="20"/>
          <w:szCs w:val="20"/>
        </w:rPr>
        <w:t>.3</w:t>
      </w:r>
      <w:r w:rsidR="3E474B0D" w:rsidRPr="61CCB179">
        <w:rPr>
          <w:sz w:val="20"/>
          <w:szCs w:val="20"/>
        </w:rPr>
        <w:t>, article 5</w:t>
      </w:r>
      <w:r w:rsidR="7AA12BD4" w:rsidRPr="61CCB179">
        <w:rPr>
          <w:sz w:val="20"/>
          <w:szCs w:val="20"/>
        </w:rPr>
        <w:t xml:space="preserve"> (except article 5.4 first and last paragraph)</w:t>
      </w:r>
      <w:r w:rsidR="1C7902D4" w:rsidRPr="61CCB179">
        <w:rPr>
          <w:sz w:val="20"/>
          <w:szCs w:val="20"/>
        </w:rPr>
        <w:t>,</w:t>
      </w:r>
      <w:r w:rsidR="06369A78" w:rsidRPr="61CCB179">
        <w:rPr>
          <w:sz w:val="20"/>
          <w:szCs w:val="20"/>
        </w:rPr>
        <w:t xml:space="preserve"> </w:t>
      </w:r>
      <w:r w:rsidR="517C1390" w:rsidRPr="61CCB179">
        <w:rPr>
          <w:sz w:val="20"/>
          <w:szCs w:val="20"/>
        </w:rPr>
        <w:t>article 6</w:t>
      </w:r>
      <w:r w:rsidR="1C7902D4" w:rsidRPr="61CCB179">
        <w:rPr>
          <w:sz w:val="20"/>
          <w:szCs w:val="20"/>
        </w:rPr>
        <w:t>, article 7</w:t>
      </w:r>
      <w:r w:rsidR="403538E3" w:rsidRPr="61CCB179">
        <w:rPr>
          <w:sz w:val="20"/>
          <w:szCs w:val="20"/>
        </w:rPr>
        <w:t xml:space="preserve"> </w:t>
      </w:r>
      <w:r w:rsidR="7AA12BD4" w:rsidRPr="61CCB179">
        <w:rPr>
          <w:sz w:val="20"/>
          <w:szCs w:val="20"/>
        </w:rPr>
        <w:t xml:space="preserve">(v) and </w:t>
      </w:r>
      <w:r w:rsidR="1C7902D4" w:rsidRPr="61CCB179">
        <w:rPr>
          <w:sz w:val="20"/>
          <w:szCs w:val="20"/>
        </w:rPr>
        <w:t>(vi)</w:t>
      </w:r>
      <w:r w:rsidR="7AA12BD4" w:rsidRPr="61CCB179">
        <w:rPr>
          <w:sz w:val="20"/>
          <w:szCs w:val="20"/>
        </w:rPr>
        <w:t>, article 8.2</w:t>
      </w:r>
      <w:r w:rsidR="1C7902D4" w:rsidRPr="61CCB179">
        <w:rPr>
          <w:sz w:val="20"/>
          <w:szCs w:val="20"/>
        </w:rPr>
        <w:t xml:space="preserve"> and article </w:t>
      </w:r>
      <w:r w:rsidR="6B0674E1" w:rsidRPr="61CCB179">
        <w:rPr>
          <w:sz w:val="20"/>
          <w:szCs w:val="20"/>
        </w:rPr>
        <w:t>9</w:t>
      </w:r>
      <w:r w:rsidR="517C1390" w:rsidRPr="61CCB179">
        <w:rPr>
          <w:sz w:val="20"/>
          <w:szCs w:val="20"/>
        </w:rPr>
        <w:t xml:space="preserve"> </w:t>
      </w:r>
      <w:r w:rsidR="5DD6BE6D" w:rsidRPr="61CCB179">
        <w:rPr>
          <w:sz w:val="20"/>
          <w:szCs w:val="20"/>
        </w:rPr>
        <w:t xml:space="preserve">of this Addendum </w:t>
      </w:r>
      <w:r w:rsidR="50F9B04B" w:rsidRPr="61CCB179">
        <w:rPr>
          <w:sz w:val="20"/>
          <w:szCs w:val="20"/>
        </w:rPr>
        <w:t>will not apply</w:t>
      </w:r>
      <w:r w:rsidR="27AD0EF7" w:rsidRPr="61CCB179">
        <w:rPr>
          <w:sz w:val="20"/>
          <w:szCs w:val="20"/>
        </w:rPr>
        <w:t>.</w:t>
      </w:r>
    </w:p>
    <w:p w14:paraId="2148F18E" w14:textId="45D854BB" w:rsidR="00287A29" w:rsidRPr="00D8352B" w:rsidRDefault="00EB284F" w:rsidP="00842AED">
      <w:pPr>
        <w:spacing w:line="240" w:lineRule="auto"/>
        <w:rPr>
          <w:sz w:val="20"/>
          <w:szCs w:val="20"/>
          <w:lang w:val="en-US"/>
        </w:rPr>
      </w:pPr>
      <w:r w:rsidRPr="00D8352B">
        <w:rPr>
          <w:sz w:val="20"/>
          <w:szCs w:val="20"/>
          <w:lang w:val="en-US"/>
        </w:rPr>
        <w:t>Accordingly, the Parties agree to enter into this ICT Services Regulatory Addendum (“</w:t>
      </w:r>
      <w:r w:rsidRPr="00D8352B">
        <w:rPr>
          <w:b/>
          <w:bCs/>
          <w:sz w:val="20"/>
          <w:szCs w:val="20"/>
          <w:lang w:val="en-US"/>
        </w:rPr>
        <w:t>Addendum</w:t>
      </w:r>
      <w:r w:rsidRPr="00D8352B">
        <w:rPr>
          <w:sz w:val="20"/>
          <w:szCs w:val="20"/>
          <w:lang w:val="en-US"/>
        </w:rPr>
        <w:t>”), which supplements terms and conditions of the Existing Agreement and shall form an integral part thereof (together “</w:t>
      </w:r>
      <w:r w:rsidRPr="00D8352B">
        <w:rPr>
          <w:b/>
          <w:bCs/>
          <w:sz w:val="20"/>
          <w:szCs w:val="20"/>
          <w:lang w:val="en-US"/>
        </w:rPr>
        <w:t>Agreement</w:t>
      </w:r>
      <w:r w:rsidRPr="00D8352B">
        <w:rPr>
          <w:sz w:val="20"/>
          <w:szCs w:val="20"/>
          <w:lang w:val="en-US"/>
        </w:rPr>
        <w:t xml:space="preserve">”). </w:t>
      </w:r>
    </w:p>
    <w:p w14:paraId="486BF02F" w14:textId="5597F2A1" w:rsidR="006B61D8" w:rsidRPr="00D8352B" w:rsidRDefault="00EB284F" w:rsidP="00061A42">
      <w:pPr>
        <w:spacing w:line="240" w:lineRule="auto"/>
        <w:rPr>
          <w:sz w:val="20"/>
          <w:szCs w:val="20"/>
          <w:lang w:val="en-US"/>
        </w:rPr>
      </w:pPr>
      <w:r w:rsidRPr="00D8352B">
        <w:rPr>
          <w:sz w:val="20"/>
          <w:szCs w:val="20"/>
          <w:lang w:val="en-US"/>
        </w:rPr>
        <w:t xml:space="preserve">Unless based on mandatory regulatory requirements the rights granted </w:t>
      </w:r>
      <w:r w:rsidR="6C369702" w:rsidRPr="00D8352B">
        <w:rPr>
          <w:sz w:val="20"/>
          <w:szCs w:val="20"/>
          <w:lang w:val="en-US"/>
        </w:rPr>
        <w:t>to Customer in</w:t>
      </w:r>
      <w:r w:rsidRPr="00D8352B">
        <w:rPr>
          <w:sz w:val="20"/>
          <w:szCs w:val="20"/>
          <w:lang w:val="en-US"/>
        </w:rPr>
        <w:t xml:space="preserve"> this Addendum may not be exercised in a manner </w:t>
      </w:r>
      <w:r w:rsidRPr="00D8352B">
        <w:rPr>
          <w:sz w:val="20"/>
          <w:szCs w:val="20"/>
          <w:lang w:val="en-US"/>
        </w:rPr>
        <w:t xml:space="preserve">that would compromise the privacy or security of any other customer’s data processed by </w:t>
      </w:r>
      <w:r w:rsidR="0098738A" w:rsidRPr="00D8352B">
        <w:rPr>
          <w:sz w:val="20"/>
          <w:szCs w:val="20"/>
          <w:lang w:val="en-US"/>
        </w:rPr>
        <w:t>Euronext</w:t>
      </w:r>
      <w:r w:rsidRPr="00D8352B">
        <w:rPr>
          <w:sz w:val="20"/>
          <w:szCs w:val="20"/>
          <w:lang w:val="en-US"/>
        </w:rPr>
        <w:t>.</w:t>
      </w:r>
    </w:p>
    <w:p w14:paraId="50695562" w14:textId="77777777" w:rsidR="00842AED" w:rsidRPr="00D8352B" w:rsidRDefault="00842AED" w:rsidP="00842AED">
      <w:pPr>
        <w:spacing w:line="240" w:lineRule="auto"/>
        <w:rPr>
          <w:sz w:val="20"/>
          <w:szCs w:val="20"/>
          <w:lang w:val="en-US"/>
        </w:rPr>
      </w:pPr>
    </w:p>
    <w:p w14:paraId="37AB2677" w14:textId="647244C8" w:rsidR="005C2401" w:rsidRPr="00D8352B" w:rsidRDefault="005C2401" w:rsidP="00061A42">
      <w:pPr>
        <w:spacing w:line="240" w:lineRule="auto"/>
        <w:rPr>
          <w:b/>
          <w:bCs/>
          <w:sz w:val="20"/>
          <w:szCs w:val="20"/>
          <w:lang w:val="en-US"/>
        </w:rPr>
      </w:pPr>
      <w:r w:rsidRPr="00D8352B">
        <w:rPr>
          <w:b/>
          <w:bCs/>
          <w:sz w:val="20"/>
          <w:szCs w:val="20"/>
          <w:lang w:val="en-US"/>
        </w:rPr>
        <w:t xml:space="preserve">NOW THEREFORE, PARTIES AGREE AS FOLLOWS: </w:t>
      </w:r>
    </w:p>
    <w:p w14:paraId="02C04320" w14:textId="77777777" w:rsidR="00AC4741" w:rsidRPr="00D8352B" w:rsidRDefault="00AC4741" w:rsidP="00061A42">
      <w:pPr>
        <w:spacing w:line="240" w:lineRule="auto"/>
        <w:rPr>
          <w:sz w:val="20"/>
          <w:szCs w:val="20"/>
          <w:lang w:val="en-US"/>
        </w:rPr>
      </w:pPr>
    </w:p>
    <w:p w14:paraId="3BEF6744" w14:textId="54B208AF" w:rsidR="005C2401" w:rsidRPr="00D8352B" w:rsidRDefault="005C2401" w:rsidP="00061A42">
      <w:pPr>
        <w:pStyle w:val="Paragrafoelenco"/>
        <w:numPr>
          <w:ilvl w:val="0"/>
          <w:numId w:val="15"/>
        </w:numPr>
        <w:ind w:left="426" w:hanging="437"/>
        <w:rPr>
          <w:b/>
          <w:bCs/>
          <w:smallCaps/>
          <w:lang w:val="en-US"/>
        </w:rPr>
      </w:pPr>
      <w:r w:rsidRPr="00D8352B">
        <w:rPr>
          <w:b/>
          <w:bCs/>
          <w:smallCaps/>
          <w:lang w:val="en-US"/>
        </w:rPr>
        <w:t xml:space="preserve">Definitions and Governance </w:t>
      </w:r>
    </w:p>
    <w:p w14:paraId="4190A6A5" w14:textId="77777777" w:rsidR="00C42467" w:rsidRPr="00D8352B" w:rsidRDefault="005C2401" w:rsidP="00061A42">
      <w:pPr>
        <w:spacing w:line="240" w:lineRule="auto"/>
        <w:rPr>
          <w:sz w:val="20"/>
          <w:szCs w:val="20"/>
          <w:lang w:val="en-US"/>
        </w:rPr>
      </w:pPr>
      <w:r w:rsidRPr="00D8352B">
        <w:rPr>
          <w:sz w:val="20"/>
          <w:szCs w:val="20"/>
          <w:lang w:val="en-US"/>
        </w:rPr>
        <w:t xml:space="preserve">Capitalized terms </w:t>
      </w:r>
      <w:r w:rsidR="00C42467" w:rsidRPr="00D8352B">
        <w:rPr>
          <w:sz w:val="20"/>
          <w:szCs w:val="20"/>
          <w:lang w:val="en-US"/>
        </w:rPr>
        <w:t>not defined herein shall have the meaning attributed to them as per the Regulation</w:t>
      </w:r>
      <w:r w:rsidRPr="00D8352B">
        <w:rPr>
          <w:sz w:val="20"/>
          <w:szCs w:val="20"/>
          <w:lang w:val="en-US"/>
        </w:rPr>
        <w:t xml:space="preserve">. </w:t>
      </w:r>
    </w:p>
    <w:p w14:paraId="414AC19C" w14:textId="3DA304CE" w:rsidR="00461FBD" w:rsidRPr="00D8352B" w:rsidRDefault="62F4BAD2" w:rsidP="00061A42">
      <w:pPr>
        <w:spacing w:line="240" w:lineRule="auto"/>
        <w:rPr>
          <w:sz w:val="20"/>
          <w:szCs w:val="20"/>
          <w:lang w:val="en-US"/>
        </w:rPr>
      </w:pPr>
      <w:bookmarkStart w:id="1" w:name="_Hlk160458650"/>
      <w:r w:rsidRPr="52D1FFF5">
        <w:rPr>
          <w:sz w:val="20"/>
          <w:szCs w:val="20"/>
          <w:lang w:val="en-US"/>
        </w:rPr>
        <w:t>“</w:t>
      </w:r>
      <w:r w:rsidRPr="52D1FFF5">
        <w:rPr>
          <w:b/>
          <w:bCs/>
          <w:sz w:val="20"/>
          <w:szCs w:val="20"/>
          <w:lang w:val="en-US"/>
        </w:rPr>
        <w:t>Affiliate</w:t>
      </w:r>
      <w:r w:rsidRPr="52D1FFF5">
        <w:rPr>
          <w:sz w:val="20"/>
          <w:szCs w:val="20"/>
          <w:lang w:val="en-US"/>
        </w:rPr>
        <w:t xml:space="preserve">” means, </w:t>
      </w:r>
      <w:r w:rsidR="5FA733D1" w:rsidRPr="52D1FFF5">
        <w:rPr>
          <w:sz w:val="20"/>
          <w:szCs w:val="20"/>
          <w:lang w:val="en-US"/>
        </w:rPr>
        <w:t xml:space="preserve">in this Addendum, </w:t>
      </w:r>
      <w:r w:rsidRPr="52D1FFF5">
        <w:rPr>
          <w:sz w:val="20"/>
          <w:szCs w:val="20"/>
          <w:lang w:val="en-US"/>
        </w:rPr>
        <w:t>in relation to a Party, any company, firm or legal entity (a “Person”) which is directly or indirectly (i) owned or controlled by that Party; (ii) owning or controlling that Party; or (iii) owned or controlled by a Person owning or controlling that Party, but any such legal entity shall only be considered an Affiliate for as long as such ownership or control exists. For the purpose of this definition, an entity is controlled if more than 50% of its issued share capital or its voting stock is owned by the controlling entity or if such controlling entity has the ability to direct the business activities or appoint the majority of the directors, of the Person concerned.</w:t>
      </w:r>
      <w:bookmarkEnd w:id="1"/>
    </w:p>
    <w:p w14:paraId="03862CE4" w14:textId="58C9C68C" w:rsidR="00FE300C" w:rsidRPr="00D8352B" w:rsidRDefault="00FE300C" w:rsidP="7916A56A">
      <w:pPr>
        <w:spacing w:line="240" w:lineRule="auto"/>
        <w:rPr>
          <w:rFonts w:ascii="Verdana" w:eastAsia="Verdana" w:hAnsi="Verdana" w:cs="Verdana"/>
          <w:sz w:val="20"/>
          <w:szCs w:val="20"/>
        </w:rPr>
      </w:pPr>
      <w:r w:rsidRPr="00D8352B">
        <w:rPr>
          <w:sz w:val="20"/>
          <w:szCs w:val="20"/>
        </w:rPr>
        <w:t>“</w:t>
      </w:r>
      <w:r w:rsidR="00A3466C" w:rsidRPr="00D8352B">
        <w:rPr>
          <w:b/>
          <w:bCs/>
          <w:sz w:val="20"/>
          <w:szCs w:val="20"/>
        </w:rPr>
        <w:t>Customer</w:t>
      </w:r>
      <w:r w:rsidRPr="00D8352B">
        <w:rPr>
          <w:b/>
          <w:bCs/>
          <w:sz w:val="20"/>
          <w:szCs w:val="20"/>
        </w:rPr>
        <w:t xml:space="preserve"> Data</w:t>
      </w:r>
      <w:r w:rsidRPr="00D8352B">
        <w:rPr>
          <w:sz w:val="20"/>
          <w:szCs w:val="20"/>
        </w:rPr>
        <w:t xml:space="preserve">” all documentation, data, files and other information (irrespective of the format in which it was provided) provided by </w:t>
      </w:r>
      <w:r w:rsidR="00A3466C" w:rsidRPr="00D8352B">
        <w:rPr>
          <w:sz w:val="20"/>
          <w:szCs w:val="20"/>
        </w:rPr>
        <w:t>Customer</w:t>
      </w:r>
      <w:r w:rsidRPr="00D8352B">
        <w:rPr>
          <w:sz w:val="20"/>
          <w:szCs w:val="20"/>
        </w:rPr>
        <w:t xml:space="preserve"> or by its </w:t>
      </w:r>
      <w:r w:rsidR="00636533" w:rsidRPr="00D8352B">
        <w:rPr>
          <w:sz w:val="20"/>
          <w:szCs w:val="20"/>
        </w:rPr>
        <w:t>Affiliates</w:t>
      </w:r>
      <w:r w:rsidRPr="00D8352B">
        <w:rPr>
          <w:sz w:val="20"/>
          <w:szCs w:val="20"/>
        </w:rPr>
        <w:t xml:space="preserve"> to </w:t>
      </w:r>
      <w:r w:rsidR="0098738A" w:rsidRPr="00D8352B">
        <w:rPr>
          <w:sz w:val="20"/>
          <w:szCs w:val="20"/>
        </w:rPr>
        <w:t>Euronext</w:t>
      </w:r>
      <w:r w:rsidRPr="00D8352B">
        <w:rPr>
          <w:sz w:val="20"/>
          <w:szCs w:val="20"/>
        </w:rPr>
        <w:t xml:space="preserve"> or to third parties engaged by </w:t>
      </w:r>
      <w:r w:rsidR="0098738A" w:rsidRPr="00D8352B">
        <w:rPr>
          <w:sz w:val="20"/>
          <w:szCs w:val="20"/>
        </w:rPr>
        <w:t>Euronext</w:t>
      </w:r>
      <w:r w:rsidRPr="00D8352B">
        <w:rPr>
          <w:sz w:val="20"/>
          <w:szCs w:val="20"/>
        </w:rPr>
        <w:t xml:space="preserve">, as well as all documentation, data, files and other information that has arisen (partly) on the basis of or was derived (by processing or otherwise) from such documentation, data, files or other information or </w:t>
      </w:r>
      <w:r w:rsidR="00957A4A" w:rsidRPr="00D8352B">
        <w:rPr>
          <w:sz w:val="20"/>
          <w:szCs w:val="20"/>
        </w:rPr>
        <w:t>c</w:t>
      </w:r>
      <w:r w:rsidRPr="00D8352B">
        <w:rPr>
          <w:sz w:val="20"/>
          <w:szCs w:val="20"/>
        </w:rPr>
        <w:t xml:space="preserve">onfidential </w:t>
      </w:r>
      <w:r w:rsidR="00957A4A" w:rsidRPr="00D8352B">
        <w:rPr>
          <w:sz w:val="20"/>
          <w:szCs w:val="20"/>
        </w:rPr>
        <w:t>i</w:t>
      </w:r>
      <w:r w:rsidRPr="00D8352B">
        <w:rPr>
          <w:sz w:val="20"/>
          <w:szCs w:val="20"/>
        </w:rPr>
        <w:t xml:space="preserve">nformation that originates from </w:t>
      </w:r>
      <w:r w:rsidR="00A3466C" w:rsidRPr="00D8352B">
        <w:rPr>
          <w:sz w:val="20"/>
          <w:szCs w:val="20"/>
        </w:rPr>
        <w:t>Customer</w:t>
      </w:r>
      <w:r w:rsidRPr="00D8352B">
        <w:rPr>
          <w:sz w:val="20"/>
          <w:szCs w:val="20"/>
        </w:rPr>
        <w:t xml:space="preserve"> or its </w:t>
      </w:r>
      <w:r w:rsidR="00636533" w:rsidRPr="00D8352B">
        <w:rPr>
          <w:sz w:val="20"/>
          <w:szCs w:val="20"/>
        </w:rPr>
        <w:t>Affiliates</w:t>
      </w:r>
      <w:r w:rsidRPr="00D8352B">
        <w:rPr>
          <w:sz w:val="20"/>
          <w:szCs w:val="20"/>
        </w:rPr>
        <w:t xml:space="preserve">. </w:t>
      </w:r>
      <w:r w:rsidR="137FE053" w:rsidRPr="00D8352B">
        <w:rPr>
          <w:rFonts w:ascii="Verdana" w:eastAsia="Verdana" w:hAnsi="Verdana" w:cs="Verdana"/>
          <w:sz w:val="20"/>
          <w:szCs w:val="20"/>
        </w:rPr>
        <w:t>Where Customer Data concern personal data and</w:t>
      </w:r>
      <w:r w:rsidR="000D7EC1" w:rsidRPr="00D8352B">
        <w:rPr>
          <w:rFonts w:ascii="Verdana" w:eastAsia="Verdana" w:hAnsi="Verdana" w:cs="Verdana"/>
          <w:sz w:val="20"/>
          <w:szCs w:val="20"/>
        </w:rPr>
        <w:t>, if applicable,</w:t>
      </w:r>
      <w:r w:rsidR="137FE053" w:rsidRPr="00D8352B">
        <w:rPr>
          <w:rFonts w:ascii="Verdana" w:eastAsia="Verdana" w:hAnsi="Verdana" w:cs="Verdana"/>
          <w:sz w:val="20"/>
          <w:szCs w:val="20"/>
        </w:rPr>
        <w:t xml:space="preserve"> Euronext would act as a processor of personal data on behalf of Customer, the processing of such personal data by Euronext is governed by the data processing agreement (</w:t>
      </w:r>
      <w:r w:rsidR="000D7EC1" w:rsidRPr="00D8352B">
        <w:rPr>
          <w:rFonts w:ascii="Verdana" w:eastAsia="Verdana" w:hAnsi="Verdana" w:cs="Verdana"/>
          <w:sz w:val="20"/>
          <w:szCs w:val="20"/>
        </w:rPr>
        <w:t>“</w:t>
      </w:r>
      <w:r w:rsidR="137FE053" w:rsidRPr="00D8352B">
        <w:rPr>
          <w:rFonts w:ascii="Verdana" w:eastAsia="Verdana" w:hAnsi="Verdana" w:cs="Verdana"/>
          <w:sz w:val="20"/>
          <w:szCs w:val="20"/>
        </w:rPr>
        <w:t>DPA</w:t>
      </w:r>
      <w:r w:rsidR="000D7EC1" w:rsidRPr="00D8352B">
        <w:rPr>
          <w:rFonts w:ascii="Verdana" w:eastAsia="Verdana" w:hAnsi="Verdana" w:cs="Verdana"/>
          <w:sz w:val="20"/>
          <w:szCs w:val="20"/>
        </w:rPr>
        <w:t>”</w:t>
      </w:r>
      <w:r w:rsidR="137FE053" w:rsidRPr="00D8352B">
        <w:rPr>
          <w:rFonts w:ascii="Verdana" w:eastAsia="Verdana" w:hAnsi="Verdana" w:cs="Verdana"/>
          <w:sz w:val="20"/>
          <w:szCs w:val="20"/>
        </w:rPr>
        <w:t>) concluded between the Customer and Euronext in the framework of the Existing Agreement.</w:t>
      </w:r>
    </w:p>
    <w:p w14:paraId="3007E603" w14:textId="3FD1E1C8" w:rsidR="00461FBD" w:rsidRPr="00D8352B" w:rsidRDefault="00461FBD" w:rsidP="00061A42">
      <w:pPr>
        <w:spacing w:line="240" w:lineRule="auto"/>
        <w:rPr>
          <w:b/>
          <w:bCs/>
          <w:sz w:val="20"/>
          <w:szCs w:val="20"/>
          <w:lang w:val="en-US"/>
        </w:rPr>
      </w:pPr>
      <w:r w:rsidRPr="00D8352B">
        <w:rPr>
          <w:b/>
          <w:bCs/>
          <w:sz w:val="20"/>
          <w:szCs w:val="20"/>
          <w:lang w:val="en-US"/>
        </w:rPr>
        <w:t>Order of Pre</w:t>
      </w:r>
      <w:r w:rsidR="00636533" w:rsidRPr="00D8352B">
        <w:rPr>
          <w:b/>
          <w:bCs/>
          <w:sz w:val="20"/>
          <w:szCs w:val="20"/>
          <w:lang w:val="en-US"/>
        </w:rPr>
        <w:t>cedence</w:t>
      </w:r>
    </w:p>
    <w:p w14:paraId="004CADFE" w14:textId="18A678D3" w:rsidR="003C373F" w:rsidRPr="00D8352B" w:rsidRDefault="003C373F" w:rsidP="00061A42">
      <w:pPr>
        <w:spacing w:line="240" w:lineRule="auto"/>
        <w:ind w:left="-11"/>
        <w:rPr>
          <w:sz w:val="20"/>
          <w:szCs w:val="20"/>
          <w:lang w:val="en-US"/>
        </w:rPr>
      </w:pPr>
      <w:r w:rsidRPr="4B5CA56F">
        <w:rPr>
          <w:sz w:val="20"/>
          <w:szCs w:val="20"/>
          <w:lang w:val="en-US"/>
        </w:rPr>
        <w:t>Where the provisions of the Existing Agreement conflict with the provisions of this Addendum, the provisions of this Addendum shall substitute and prevail over those of the Existing Agreement</w:t>
      </w:r>
      <w:r w:rsidR="0C837FC6" w:rsidRPr="4B5CA56F">
        <w:rPr>
          <w:rFonts w:ascii="Verdana" w:eastAsia="Verdana" w:hAnsi="Verdana" w:cs="Verdana"/>
          <w:sz w:val="20"/>
          <w:szCs w:val="20"/>
          <w:lang w:val="en-US"/>
        </w:rPr>
        <w:t xml:space="preserve"> provided that this does not result in Customer’s rights under the Existing Agreement being reduced</w:t>
      </w:r>
      <w:r w:rsidRPr="4B5CA56F">
        <w:rPr>
          <w:sz w:val="20"/>
          <w:szCs w:val="20"/>
          <w:lang w:val="en-US"/>
        </w:rPr>
        <w:t>.</w:t>
      </w:r>
    </w:p>
    <w:p w14:paraId="4F2DE24F" w14:textId="49B574AA" w:rsidR="005C2401" w:rsidRPr="00D8352B" w:rsidRDefault="00C316CA" w:rsidP="00061A42">
      <w:pPr>
        <w:spacing w:line="240" w:lineRule="auto"/>
        <w:rPr>
          <w:sz w:val="20"/>
          <w:szCs w:val="20"/>
          <w:lang w:val="en-US"/>
        </w:rPr>
      </w:pPr>
      <w:r w:rsidRPr="00D8352B">
        <w:rPr>
          <w:sz w:val="20"/>
        </w:rPr>
        <w:lastRenderedPageBreak/>
        <w:t>Except for changes made by this Addendum, the Existing Agreement</w:t>
      </w:r>
      <w:r w:rsidRPr="00D8352B">
        <w:rPr>
          <w:spacing w:val="1"/>
          <w:sz w:val="20"/>
        </w:rPr>
        <w:t xml:space="preserve"> </w:t>
      </w:r>
      <w:r w:rsidRPr="00D8352B">
        <w:rPr>
          <w:sz w:val="20"/>
        </w:rPr>
        <w:t>remains</w:t>
      </w:r>
      <w:r w:rsidRPr="00D8352B">
        <w:rPr>
          <w:spacing w:val="-7"/>
          <w:sz w:val="20"/>
        </w:rPr>
        <w:t xml:space="preserve"> </w:t>
      </w:r>
      <w:r w:rsidRPr="00D8352B">
        <w:rPr>
          <w:sz w:val="20"/>
        </w:rPr>
        <w:t>unchanged</w:t>
      </w:r>
      <w:r w:rsidRPr="00D8352B">
        <w:rPr>
          <w:spacing w:val="-6"/>
          <w:sz w:val="20"/>
        </w:rPr>
        <w:t xml:space="preserve"> </w:t>
      </w:r>
      <w:r w:rsidRPr="00D8352B">
        <w:rPr>
          <w:sz w:val="20"/>
        </w:rPr>
        <w:t>and</w:t>
      </w:r>
      <w:r w:rsidRPr="00D8352B">
        <w:rPr>
          <w:spacing w:val="-8"/>
          <w:sz w:val="20"/>
        </w:rPr>
        <w:t xml:space="preserve"> </w:t>
      </w:r>
      <w:r w:rsidRPr="00D8352B">
        <w:rPr>
          <w:sz w:val="20"/>
        </w:rPr>
        <w:t>in</w:t>
      </w:r>
      <w:r w:rsidRPr="00D8352B">
        <w:rPr>
          <w:spacing w:val="-8"/>
          <w:sz w:val="20"/>
        </w:rPr>
        <w:t xml:space="preserve"> </w:t>
      </w:r>
      <w:r w:rsidRPr="00D8352B">
        <w:rPr>
          <w:sz w:val="20"/>
        </w:rPr>
        <w:t>full</w:t>
      </w:r>
      <w:r w:rsidRPr="00D8352B">
        <w:rPr>
          <w:spacing w:val="-6"/>
          <w:sz w:val="20"/>
        </w:rPr>
        <w:t xml:space="preserve"> </w:t>
      </w:r>
      <w:r w:rsidRPr="00D8352B">
        <w:rPr>
          <w:sz w:val="20"/>
        </w:rPr>
        <w:t>force</w:t>
      </w:r>
      <w:r w:rsidRPr="00D8352B">
        <w:rPr>
          <w:spacing w:val="-7"/>
          <w:sz w:val="20"/>
        </w:rPr>
        <w:t xml:space="preserve"> </w:t>
      </w:r>
      <w:r w:rsidRPr="00D8352B">
        <w:rPr>
          <w:sz w:val="20"/>
        </w:rPr>
        <w:t>and</w:t>
      </w:r>
      <w:r w:rsidRPr="00D8352B">
        <w:rPr>
          <w:spacing w:val="-6"/>
          <w:sz w:val="20"/>
        </w:rPr>
        <w:t xml:space="preserve"> </w:t>
      </w:r>
      <w:r w:rsidRPr="00D8352B">
        <w:rPr>
          <w:sz w:val="20"/>
        </w:rPr>
        <w:t>effect.</w:t>
      </w:r>
    </w:p>
    <w:p w14:paraId="7DD51024" w14:textId="77777777" w:rsidR="00F43115" w:rsidRPr="00D8352B" w:rsidRDefault="00F43115" w:rsidP="00061A42">
      <w:pPr>
        <w:widowControl w:val="0"/>
        <w:autoSpaceDE w:val="0"/>
        <w:autoSpaceDN w:val="0"/>
        <w:spacing w:line="240" w:lineRule="auto"/>
        <w:ind w:right="140"/>
        <w:rPr>
          <w:sz w:val="20"/>
          <w:szCs w:val="20"/>
          <w:lang w:val="en-US"/>
        </w:rPr>
      </w:pPr>
    </w:p>
    <w:p w14:paraId="67F990F3" w14:textId="1AFD24A2" w:rsidR="009346A1" w:rsidRPr="00D8352B" w:rsidRDefault="00B53EEF" w:rsidP="00061A42">
      <w:pPr>
        <w:pStyle w:val="Paragrafoelenco"/>
        <w:numPr>
          <w:ilvl w:val="0"/>
          <w:numId w:val="15"/>
        </w:numPr>
        <w:ind w:left="426" w:hanging="437"/>
        <w:rPr>
          <w:b/>
          <w:bCs/>
          <w:smallCaps/>
          <w:lang w:val="en-US"/>
        </w:rPr>
      </w:pPr>
      <w:r w:rsidRPr="00D8352B">
        <w:rPr>
          <w:b/>
          <w:bCs/>
          <w:smallCaps/>
          <w:lang w:val="en-US"/>
        </w:rPr>
        <w:t xml:space="preserve">Description </w:t>
      </w:r>
      <w:r w:rsidR="009346A1" w:rsidRPr="00D8352B">
        <w:rPr>
          <w:b/>
          <w:bCs/>
          <w:smallCaps/>
          <w:lang w:val="en-US"/>
        </w:rPr>
        <w:t xml:space="preserve">of </w:t>
      </w:r>
      <w:r w:rsidRPr="00D8352B">
        <w:rPr>
          <w:b/>
          <w:bCs/>
          <w:smallCaps/>
          <w:lang w:val="en-US"/>
        </w:rPr>
        <w:t xml:space="preserve">the </w:t>
      </w:r>
      <w:r w:rsidR="00963DC6" w:rsidRPr="00D8352B">
        <w:rPr>
          <w:b/>
          <w:bCs/>
          <w:smallCaps/>
          <w:lang w:val="en-US"/>
        </w:rPr>
        <w:t>S</w:t>
      </w:r>
      <w:r w:rsidR="009346A1" w:rsidRPr="00D8352B">
        <w:rPr>
          <w:b/>
          <w:bCs/>
          <w:smallCaps/>
          <w:lang w:val="en-US"/>
        </w:rPr>
        <w:t xml:space="preserve">ervices </w:t>
      </w:r>
      <w:r w:rsidR="64B6E85C" w:rsidRPr="00D8352B">
        <w:rPr>
          <w:b/>
          <w:bCs/>
          <w:smallCaps/>
          <w:lang w:val="en-US"/>
        </w:rPr>
        <w:t>and SLA</w:t>
      </w:r>
    </w:p>
    <w:p w14:paraId="7A3B2435" w14:textId="3A4C9738" w:rsidR="00C33E74" w:rsidRPr="00D8352B" w:rsidRDefault="00402C82" w:rsidP="00515D58">
      <w:pPr>
        <w:spacing w:line="240" w:lineRule="auto"/>
        <w:ind w:left="-11"/>
        <w:rPr>
          <w:sz w:val="20"/>
          <w:szCs w:val="20"/>
          <w:lang w:val="en-US"/>
        </w:rPr>
      </w:pPr>
      <w:r w:rsidRPr="00402C82">
        <w:rPr>
          <w:sz w:val="20"/>
          <w:szCs w:val="20"/>
          <w:lang w:val="en-US"/>
        </w:rPr>
        <w:t>The Parties agree that the Existing Agreement contains a comprehensive description of the Services and of the relevant service levels agreed by the Parties (“SLA”)</w:t>
      </w:r>
      <w:r w:rsidR="00515D58">
        <w:rPr>
          <w:sz w:val="20"/>
          <w:szCs w:val="20"/>
          <w:lang w:val="en-US"/>
        </w:rPr>
        <w:t xml:space="preserve">, in particular in the </w:t>
      </w:r>
      <w:r w:rsidR="00515D58" w:rsidRPr="00515D58">
        <w:rPr>
          <w:i/>
          <w:iCs/>
          <w:sz w:val="20"/>
          <w:szCs w:val="20"/>
          <w:lang w:val="en-US"/>
        </w:rPr>
        <w:t>General Terms Part II - Connection Services for Service Providers</w:t>
      </w:r>
      <w:r w:rsidR="009C7332" w:rsidRPr="00D8352B">
        <w:rPr>
          <w:sz w:val="20"/>
          <w:szCs w:val="20"/>
          <w:lang w:val="en-US"/>
        </w:rPr>
        <w:t xml:space="preserve">. </w:t>
      </w:r>
    </w:p>
    <w:p w14:paraId="07B3937F" w14:textId="4A04D170" w:rsidR="00B53EEF" w:rsidRPr="00D8352B" w:rsidRDefault="00B53EEF" w:rsidP="00061A42">
      <w:pPr>
        <w:spacing w:line="240" w:lineRule="auto"/>
        <w:ind w:left="-11"/>
        <w:rPr>
          <w:sz w:val="20"/>
          <w:szCs w:val="20"/>
          <w:lang w:val="en-US"/>
        </w:rPr>
      </w:pPr>
    </w:p>
    <w:p w14:paraId="39EEBC75" w14:textId="5B80485F" w:rsidR="00053804" w:rsidRPr="00D8352B" w:rsidRDefault="0098738A" w:rsidP="00061A42">
      <w:pPr>
        <w:pStyle w:val="Paragrafoelenco"/>
        <w:numPr>
          <w:ilvl w:val="0"/>
          <w:numId w:val="15"/>
        </w:numPr>
        <w:ind w:left="426" w:hanging="437"/>
        <w:rPr>
          <w:b/>
          <w:bCs/>
          <w:smallCaps/>
          <w:lang w:val="en-US"/>
        </w:rPr>
      </w:pPr>
      <w:r w:rsidRPr="00D8352B">
        <w:rPr>
          <w:b/>
          <w:bCs/>
          <w:smallCaps/>
          <w:lang w:val="en-US"/>
        </w:rPr>
        <w:t>Euronext</w:t>
      </w:r>
      <w:r w:rsidR="00F214B2" w:rsidRPr="00D8352B">
        <w:rPr>
          <w:b/>
          <w:bCs/>
          <w:smallCaps/>
          <w:lang w:val="en-US"/>
        </w:rPr>
        <w:t>’s</w:t>
      </w:r>
      <w:r w:rsidR="00053804" w:rsidRPr="00D8352B">
        <w:rPr>
          <w:b/>
          <w:bCs/>
          <w:smallCaps/>
          <w:lang w:val="en-US"/>
        </w:rPr>
        <w:t xml:space="preserve"> </w:t>
      </w:r>
      <w:r w:rsidR="00731C86" w:rsidRPr="00D8352B">
        <w:rPr>
          <w:b/>
          <w:bCs/>
          <w:smallCaps/>
          <w:lang w:val="en-US"/>
        </w:rPr>
        <w:t>o</w:t>
      </w:r>
      <w:r w:rsidR="00053804" w:rsidRPr="00D8352B">
        <w:rPr>
          <w:b/>
          <w:bCs/>
          <w:smallCaps/>
          <w:lang w:val="en-US"/>
        </w:rPr>
        <w:t xml:space="preserve">bligations and warranties </w:t>
      </w:r>
    </w:p>
    <w:p w14:paraId="30070D3E" w14:textId="08E25A64" w:rsidR="00053804" w:rsidRPr="00D8352B" w:rsidRDefault="0052285B" w:rsidP="00061A42">
      <w:pPr>
        <w:spacing w:line="240" w:lineRule="auto"/>
        <w:ind w:left="-11"/>
        <w:rPr>
          <w:b/>
          <w:bCs/>
          <w:sz w:val="20"/>
          <w:lang w:val="en-US"/>
        </w:rPr>
      </w:pPr>
      <w:r w:rsidRPr="00D8352B">
        <w:rPr>
          <w:b/>
          <w:bCs/>
          <w:sz w:val="20"/>
          <w:lang w:val="en-US"/>
        </w:rPr>
        <w:t>3.1</w:t>
      </w:r>
      <w:r w:rsidRPr="00D8352B">
        <w:rPr>
          <w:b/>
          <w:bCs/>
          <w:sz w:val="20"/>
          <w:lang w:val="en-US"/>
        </w:rPr>
        <w:tab/>
      </w:r>
      <w:r w:rsidR="00053804" w:rsidRPr="00D8352B">
        <w:rPr>
          <w:b/>
          <w:bCs/>
          <w:sz w:val="20"/>
          <w:lang w:val="en-US"/>
        </w:rPr>
        <w:t>Support and Assistance</w:t>
      </w:r>
    </w:p>
    <w:p w14:paraId="1993E35C" w14:textId="433E183B" w:rsidR="00053804" w:rsidRDefault="0098738A" w:rsidP="4B19078A">
      <w:pPr>
        <w:spacing w:line="240" w:lineRule="auto"/>
        <w:rPr>
          <w:sz w:val="20"/>
          <w:szCs w:val="20"/>
        </w:rPr>
      </w:pPr>
      <w:r w:rsidRPr="00D8352B">
        <w:rPr>
          <w:sz w:val="20"/>
          <w:szCs w:val="20"/>
        </w:rPr>
        <w:t>Euronext</w:t>
      </w:r>
      <w:r w:rsidR="00053804" w:rsidRPr="00D8352B">
        <w:rPr>
          <w:sz w:val="20"/>
          <w:szCs w:val="20"/>
        </w:rPr>
        <w:t xml:space="preserve"> </w:t>
      </w:r>
      <w:r w:rsidR="00F31D0B" w:rsidRPr="00D8352B">
        <w:rPr>
          <w:sz w:val="20"/>
          <w:szCs w:val="20"/>
        </w:rPr>
        <w:t>shall use reasonable effor</w:t>
      </w:r>
      <w:r w:rsidR="001A1BF6" w:rsidRPr="00D8352B">
        <w:rPr>
          <w:sz w:val="20"/>
          <w:szCs w:val="20"/>
        </w:rPr>
        <w:t>ts</w:t>
      </w:r>
      <w:r w:rsidR="00F31D0B" w:rsidRPr="00D8352B">
        <w:rPr>
          <w:sz w:val="20"/>
          <w:szCs w:val="20"/>
        </w:rPr>
        <w:t xml:space="preserve"> </w:t>
      </w:r>
      <w:r w:rsidR="00053804" w:rsidRPr="00D8352B">
        <w:rPr>
          <w:sz w:val="20"/>
          <w:szCs w:val="20"/>
        </w:rPr>
        <w:t xml:space="preserve">to provide support and assistance to </w:t>
      </w:r>
      <w:r w:rsidR="00A3466C" w:rsidRPr="00D8352B">
        <w:rPr>
          <w:sz w:val="20"/>
          <w:szCs w:val="20"/>
        </w:rPr>
        <w:t>Customer</w:t>
      </w:r>
      <w:r w:rsidR="00053804" w:rsidRPr="00D8352B">
        <w:rPr>
          <w:sz w:val="20"/>
          <w:szCs w:val="20"/>
        </w:rPr>
        <w:t xml:space="preserve"> </w:t>
      </w:r>
      <w:r w:rsidR="00501083" w:rsidRPr="00D8352B">
        <w:rPr>
          <w:sz w:val="20"/>
          <w:szCs w:val="20"/>
        </w:rPr>
        <w:t>in the case of an incident, failure or downtime that is related to the Services</w:t>
      </w:r>
      <w:r w:rsidR="00053804" w:rsidRPr="00D8352B">
        <w:rPr>
          <w:sz w:val="20"/>
          <w:szCs w:val="20"/>
        </w:rPr>
        <w:t xml:space="preserve"> at the price agreed </w:t>
      </w:r>
      <w:r w:rsidR="2EC01E6C" w:rsidRPr="00D8352B">
        <w:rPr>
          <w:sz w:val="20"/>
          <w:szCs w:val="20"/>
        </w:rPr>
        <w:t xml:space="preserve">or to be agreed </w:t>
      </w:r>
      <w:r w:rsidR="00053804" w:rsidRPr="00D8352B">
        <w:rPr>
          <w:sz w:val="20"/>
          <w:szCs w:val="20"/>
        </w:rPr>
        <w:t>by the Parties.</w:t>
      </w:r>
    </w:p>
    <w:p w14:paraId="4923CDC7" w14:textId="112F168D" w:rsidR="00583932" w:rsidRPr="00D8352B" w:rsidRDefault="00265D06" w:rsidP="00265D06">
      <w:pPr>
        <w:spacing w:line="240" w:lineRule="auto"/>
        <w:rPr>
          <w:sz w:val="20"/>
          <w:szCs w:val="20"/>
        </w:rPr>
      </w:pPr>
      <w:r w:rsidRPr="00265D06">
        <w:rPr>
          <w:sz w:val="20"/>
          <w:szCs w:val="20"/>
        </w:rPr>
        <w:t>In the event that an applicable incident management procedure, including related obligations, is not set out in the Existing Agreement, or when such a procedure or obligations do not encompass all the situations defined</w:t>
      </w:r>
      <w:r w:rsidR="00D92266">
        <w:rPr>
          <w:sz w:val="20"/>
          <w:szCs w:val="20"/>
        </w:rPr>
        <w:t>, reference is made to</w:t>
      </w:r>
      <w:r w:rsidRPr="00265D06">
        <w:rPr>
          <w:sz w:val="20"/>
          <w:szCs w:val="20"/>
        </w:rPr>
        <w:t xml:space="preserve"> </w:t>
      </w:r>
      <w:r w:rsidR="00555A57">
        <w:rPr>
          <w:sz w:val="20"/>
          <w:szCs w:val="20"/>
        </w:rPr>
        <w:t xml:space="preserve">the Instructions </w:t>
      </w:r>
      <w:r w:rsidR="00813937">
        <w:rPr>
          <w:sz w:val="20"/>
          <w:szCs w:val="20"/>
        </w:rPr>
        <w:t xml:space="preserve">to the Rules of Euronext Securities Milan available </w:t>
      </w:r>
      <w:r w:rsidR="001521A6">
        <w:rPr>
          <w:sz w:val="20"/>
          <w:szCs w:val="20"/>
        </w:rPr>
        <w:t xml:space="preserve">from time to time </w:t>
      </w:r>
      <w:r w:rsidR="001521A6" w:rsidRPr="00E9206E">
        <w:rPr>
          <w:sz w:val="20"/>
          <w:szCs w:val="20"/>
        </w:rPr>
        <w:t xml:space="preserve">at the following link </w:t>
      </w:r>
      <w:hyperlink r:id="rId12" w:history="1">
        <w:r w:rsidR="00607E67" w:rsidRPr="00E9206E">
          <w:rPr>
            <w:rStyle w:val="Collegamentoipertestuale"/>
            <w:sz w:val="20"/>
            <w:szCs w:val="20"/>
          </w:rPr>
          <w:t>https://www.euronext.com/it/post-trade/euronext-securities/milan/membership/regolamento-istruzioni</w:t>
        </w:r>
      </w:hyperlink>
      <w:r w:rsidRPr="00E9206E">
        <w:rPr>
          <w:sz w:val="20"/>
          <w:szCs w:val="20"/>
        </w:rPr>
        <w:t>.</w:t>
      </w:r>
    </w:p>
    <w:p w14:paraId="2EB07CB6" w14:textId="4F0211C3" w:rsidR="00053804" w:rsidRPr="00D8352B" w:rsidRDefault="0052285B" w:rsidP="00061A42">
      <w:pPr>
        <w:spacing w:line="240" w:lineRule="auto"/>
        <w:ind w:left="-11"/>
        <w:rPr>
          <w:b/>
          <w:bCs/>
          <w:sz w:val="20"/>
          <w:lang w:val="en-US"/>
        </w:rPr>
      </w:pPr>
      <w:r w:rsidRPr="00D8352B">
        <w:rPr>
          <w:b/>
          <w:bCs/>
          <w:sz w:val="20"/>
          <w:lang w:val="en-US"/>
        </w:rPr>
        <w:t>3.2</w:t>
      </w:r>
      <w:r w:rsidRPr="00D8352B">
        <w:rPr>
          <w:b/>
          <w:bCs/>
          <w:sz w:val="20"/>
          <w:lang w:val="en-US"/>
        </w:rPr>
        <w:tab/>
      </w:r>
      <w:r w:rsidR="00053804" w:rsidRPr="00D8352B">
        <w:rPr>
          <w:b/>
          <w:bCs/>
          <w:sz w:val="20"/>
          <w:lang w:val="en-US"/>
        </w:rPr>
        <w:t>General</w:t>
      </w:r>
    </w:p>
    <w:p w14:paraId="136C6CCD" w14:textId="17E89D33" w:rsidR="00053804" w:rsidRPr="00D8352B" w:rsidRDefault="0098738A" w:rsidP="00D92317">
      <w:pPr>
        <w:spacing w:line="240" w:lineRule="auto"/>
        <w:ind w:left="-11"/>
        <w:rPr>
          <w:sz w:val="20"/>
          <w:szCs w:val="20"/>
        </w:rPr>
      </w:pPr>
      <w:r w:rsidRPr="00D8352B">
        <w:rPr>
          <w:sz w:val="20"/>
          <w:szCs w:val="20"/>
        </w:rPr>
        <w:t>Euronext</w:t>
      </w:r>
      <w:r w:rsidR="004C2372">
        <w:rPr>
          <w:sz w:val="20"/>
          <w:szCs w:val="20"/>
        </w:rPr>
        <w:t xml:space="preserve"> </w:t>
      </w:r>
      <w:r w:rsidR="00FE3CB3" w:rsidRPr="00D8352B">
        <w:rPr>
          <w:sz w:val="20"/>
          <w:szCs w:val="20"/>
        </w:rPr>
        <w:t>confirms that</w:t>
      </w:r>
      <w:r w:rsidR="00DF75E0" w:rsidRPr="00D8352B">
        <w:rPr>
          <w:sz w:val="20"/>
          <w:szCs w:val="20"/>
        </w:rPr>
        <w:t>,</w:t>
      </w:r>
      <w:r w:rsidR="00FE3CB3" w:rsidRPr="00D8352B">
        <w:rPr>
          <w:sz w:val="20"/>
          <w:szCs w:val="20"/>
        </w:rPr>
        <w:t xml:space="preserve"> </w:t>
      </w:r>
      <w:r w:rsidR="003A6026" w:rsidRPr="00D8352B">
        <w:rPr>
          <w:sz w:val="20"/>
          <w:szCs w:val="20"/>
        </w:rPr>
        <w:t xml:space="preserve">if </w:t>
      </w:r>
      <w:r w:rsidR="00FE3CB3" w:rsidRPr="00D8352B">
        <w:rPr>
          <w:sz w:val="20"/>
          <w:szCs w:val="20"/>
        </w:rPr>
        <w:t xml:space="preserve">it </w:t>
      </w:r>
      <w:r w:rsidR="00053804" w:rsidRPr="00D8352B">
        <w:rPr>
          <w:sz w:val="20"/>
          <w:szCs w:val="20"/>
        </w:rPr>
        <w:t xml:space="preserve">uses or intends to use sub-contractors to perform </w:t>
      </w:r>
      <w:r w:rsidR="00501083" w:rsidRPr="00D8352B">
        <w:rPr>
          <w:sz w:val="20"/>
          <w:szCs w:val="20"/>
        </w:rPr>
        <w:t xml:space="preserve">a </w:t>
      </w:r>
      <w:r w:rsidR="00053804" w:rsidRPr="00D8352B">
        <w:rPr>
          <w:sz w:val="20"/>
          <w:szCs w:val="20"/>
        </w:rPr>
        <w:t xml:space="preserve">material part of their </w:t>
      </w:r>
      <w:r w:rsidR="0052285B" w:rsidRPr="00D8352B">
        <w:rPr>
          <w:sz w:val="20"/>
          <w:szCs w:val="20"/>
        </w:rPr>
        <w:t>S</w:t>
      </w:r>
      <w:r w:rsidR="00053804" w:rsidRPr="00D8352B">
        <w:rPr>
          <w:sz w:val="20"/>
          <w:szCs w:val="20"/>
        </w:rPr>
        <w:t>ervices</w:t>
      </w:r>
      <w:r w:rsidR="00DF75E0" w:rsidRPr="00D8352B">
        <w:rPr>
          <w:sz w:val="20"/>
          <w:szCs w:val="20"/>
        </w:rPr>
        <w:t>,</w:t>
      </w:r>
      <w:r w:rsidR="00C44F02" w:rsidRPr="00D8352B">
        <w:rPr>
          <w:sz w:val="20"/>
          <w:szCs w:val="20"/>
        </w:rPr>
        <w:t xml:space="preserve"> </w:t>
      </w:r>
      <w:r w:rsidR="0052285B" w:rsidRPr="00D8352B">
        <w:rPr>
          <w:sz w:val="20"/>
          <w:szCs w:val="20"/>
        </w:rPr>
        <w:t xml:space="preserve">these </w:t>
      </w:r>
      <w:r w:rsidR="00501083" w:rsidRPr="00D8352B">
        <w:rPr>
          <w:sz w:val="20"/>
          <w:szCs w:val="20"/>
        </w:rPr>
        <w:t xml:space="preserve">subcontracted </w:t>
      </w:r>
      <w:r w:rsidR="0052285B" w:rsidRPr="00D8352B">
        <w:rPr>
          <w:sz w:val="20"/>
          <w:szCs w:val="20"/>
        </w:rPr>
        <w:t>S</w:t>
      </w:r>
      <w:r w:rsidR="00C44F02" w:rsidRPr="00D8352B">
        <w:rPr>
          <w:sz w:val="20"/>
          <w:szCs w:val="20"/>
        </w:rPr>
        <w:t>ervices</w:t>
      </w:r>
      <w:r w:rsidR="00627F9B" w:rsidRPr="00D8352B">
        <w:rPr>
          <w:sz w:val="20"/>
          <w:szCs w:val="20"/>
        </w:rPr>
        <w:t xml:space="preserve"> shall be performed </w:t>
      </w:r>
      <w:r w:rsidR="00053804" w:rsidRPr="00D8352B">
        <w:rPr>
          <w:sz w:val="20"/>
          <w:szCs w:val="20"/>
        </w:rPr>
        <w:t xml:space="preserve">in </w:t>
      </w:r>
      <w:r w:rsidR="00FE3CB3" w:rsidRPr="00D8352B">
        <w:rPr>
          <w:sz w:val="20"/>
          <w:szCs w:val="20"/>
        </w:rPr>
        <w:t xml:space="preserve">accordance with </w:t>
      </w:r>
      <w:r w:rsidR="00053804" w:rsidRPr="00D8352B">
        <w:rPr>
          <w:sz w:val="20"/>
          <w:szCs w:val="20"/>
        </w:rPr>
        <w:t xml:space="preserve">the </w:t>
      </w:r>
      <w:r w:rsidR="00936CC9" w:rsidRPr="00D8352B">
        <w:rPr>
          <w:sz w:val="20"/>
          <w:szCs w:val="20"/>
        </w:rPr>
        <w:t>provisions</w:t>
      </w:r>
      <w:r w:rsidR="006C157E" w:rsidRPr="00D8352B">
        <w:rPr>
          <w:sz w:val="20"/>
          <w:szCs w:val="20"/>
        </w:rPr>
        <w:t xml:space="preserve"> of</w:t>
      </w:r>
      <w:r w:rsidR="00053804" w:rsidRPr="00D8352B">
        <w:rPr>
          <w:sz w:val="20"/>
          <w:szCs w:val="20"/>
        </w:rPr>
        <w:t xml:space="preserve"> </w:t>
      </w:r>
      <w:r w:rsidR="009C725C" w:rsidRPr="00D8352B">
        <w:rPr>
          <w:sz w:val="20"/>
          <w:szCs w:val="20"/>
        </w:rPr>
        <w:t>the Existing Agreement</w:t>
      </w:r>
      <w:r w:rsidR="00EB51FF">
        <w:rPr>
          <w:sz w:val="20"/>
          <w:szCs w:val="20"/>
        </w:rPr>
        <w:t>.</w:t>
      </w:r>
    </w:p>
    <w:p w14:paraId="57AD9E45" w14:textId="6A2747F2" w:rsidR="003E18A1" w:rsidRPr="00D8352B" w:rsidRDefault="0098738A" w:rsidP="2802DBCC">
      <w:pPr>
        <w:spacing w:line="240" w:lineRule="auto"/>
        <w:rPr>
          <w:sz w:val="20"/>
          <w:szCs w:val="20"/>
          <w:lang w:val="en-US"/>
        </w:rPr>
      </w:pPr>
      <w:r w:rsidRPr="00D8352B">
        <w:rPr>
          <w:sz w:val="20"/>
          <w:szCs w:val="20"/>
          <w:lang w:val="en-US"/>
        </w:rPr>
        <w:t>Euronext</w:t>
      </w:r>
      <w:r w:rsidR="003E18A1" w:rsidRPr="00D8352B">
        <w:rPr>
          <w:sz w:val="20"/>
          <w:szCs w:val="20"/>
          <w:lang w:val="en-US"/>
        </w:rPr>
        <w:t xml:space="preserve"> </w:t>
      </w:r>
      <w:r w:rsidR="2B885A13" w:rsidRPr="00D8352B">
        <w:rPr>
          <w:sz w:val="20"/>
          <w:szCs w:val="20"/>
          <w:lang w:val="en-US"/>
        </w:rPr>
        <w:t>describes</w:t>
      </w:r>
      <w:r w:rsidR="003E18A1" w:rsidRPr="1487F9CA">
        <w:rPr>
          <w:sz w:val="20"/>
          <w:szCs w:val="20"/>
          <w:lang w:val="en-US"/>
        </w:rPr>
        <w:t xml:space="preserve"> </w:t>
      </w:r>
      <w:r w:rsidR="1400F090" w:rsidRPr="1487F9CA">
        <w:rPr>
          <w:sz w:val="20"/>
          <w:szCs w:val="20"/>
          <w:lang w:val="en-US"/>
        </w:rPr>
        <w:t>and updates</w:t>
      </w:r>
      <w:r w:rsidR="009D6486">
        <w:rPr>
          <w:sz w:val="20"/>
          <w:szCs w:val="20"/>
          <w:lang w:val="en-US"/>
        </w:rPr>
        <w:t xml:space="preserve"> th</w:t>
      </w:r>
      <w:r w:rsidR="003E18A1" w:rsidRPr="00D8352B">
        <w:rPr>
          <w:sz w:val="20"/>
          <w:szCs w:val="20"/>
          <w:lang w:val="en-US"/>
        </w:rPr>
        <w:t>e</w:t>
      </w:r>
      <w:r w:rsidR="0019722D">
        <w:rPr>
          <w:sz w:val="20"/>
          <w:szCs w:val="20"/>
          <w:lang w:val="en-US"/>
        </w:rPr>
        <w:t xml:space="preserve"> names</w:t>
      </w:r>
      <w:r w:rsidR="00910737">
        <w:rPr>
          <w:sz w:val="20"/>
          <w:szCs w:val="20"/>
          <w:lang w:val="en-US"/>
        </w:rPr>
        <w:t xml:space="preserve"> and locations</w:t>
      </w:r>
      <w:r w:rsidR="0019722D">
        <w:rPr>
          <w:sz w:val="20"/>
          <w:szCs w:val="20"/>
          <w:lang w:val="en-US"/>
        </w:rPr>
        <w:t xml:space="preserve"> of subcontractors </w:t>
      </w:r>
      <w:r w:rsidR="00910737">
        <w:rPr>
          <w:sz w:val="20"/>
          <w:szCs w:val="20"/>
          <w:lang w:val="en-US"/>
        </w:rPr>
        <w:t>(and, where relevant, their subcontractors</w:t>
      </w:r>
      <w:r w:rsidR="00910737" w:rsidRPr="00E9206E">
        <w:rPr>
          <w:sz w:val="20"/>
          <w:szCs w:val="20"/>
          <w:lang w:val="en-US"/>
        </w:rPr>
        <w:t xml:space="preserve">), </w:t>
      </w:r>
      <w:r w:rsidR="0019722D" w:rsidRPr="00E9206E">
        <w:rPr>
          <w:sz w:val="20"/>
          <w:szCs w:val="20"/>
          <w:lang w:val="en-US"/>
        </w:rPr>
        <w:t>and the</w:t>
      </w:r>
      <w:r w:rsidR="003E18A1" w:rsidRPr="00E9206E">
        <w:rPr>
          <w:sz w:val="20"/>
          <w:szCs w:val="20"/>
          <w:lang w:val="en-US"/>
        </w:rPr>
        <w:t xml:space="preserve"> locations</w:t>
      </w:r>
      <w:r w:rsidR="00910737" w:rsidRPr="00E9206E">
        <w:rPr>
          <w:sz w:val="20"/>
          <w:szCs w:val="20"/>
          <w:lang w:val="en-US"/>
        </w:rPr>
        <w:t xml:space="preserve"> </w:t>
      </w:r>
      <w:r w:rsidR="003E18A1" w:rsidRPr="00E9206E">
        <w:rPr>
          <w:sz w:val="20"/>
          <w:szCs w:val="20"/>
          <w:lang w:val="en-US"/>
        </w:rPr>
        <w:t xml:space="preserve">where the contracted or subcontracted Services are provided </w:t>
      </w:r>
      <w:r w:rsidR="00FC6EFC" w:rsidRPr="00E9206E">
        <w:rPr>
          <w:sz w:val="20"/>
          <w:szCs w:val="20"/>
          <w:lang w:val="en-US"/>
        </w:rPr>
        <w:t xml:space="preserve">from </w:t>
      </w:r>
      <w:r w:rsidR="003E18A1" w:rsidRPr="00E9206E">
        <w:rPr>
          <w:sz w:val="20"/>
          <w:szCs w:val="20"/>
          <w:lang w:val="en-US"/>
        </w:rPr>
        <w:t>and</w:t>
      </w:r>
      <w:r w:rsidR="008F1712" w:rsidRPr="00E9206E">
        <w:rPr>
          <w:sz w:val="20"/>
          <w:szCs w:val="20"/>
          <w:lang w:val="en-US"/>
        </w:rPr>
        <w:t xml:space="preserve">, </w:t>
      </w:r>
      <w:r w:rsidR="00700E65" w:rsidRPr="00E9206E">
        <w:rPr>
          <w:sz w:val="20"/>
          <w:szCs w:val="20"/>
          <w:lang w:val="en-US"/>
        </w:rPr>
        <w:t>if</w:t>
      </w:r>
      <w:r w:rsidR="008F1712" w:rsidRPr="00E9206E">
        <w:rPr>
          <w:sz w:val="20"/>
          <w:szCs w:val="20"/>
          <w:lang w:val="en-US"/>
        </w:rPr>
        <w:t xml:space="preserve"> applicable</w:t>
      </w:r>
      <w:r w:rsidR="00700E65" w:rsidRPr="00E9206E">
        <w:rPr>
          <w:sz w:val="20"/>
          <w:szCs w:val="20"/>
          <w:lang w:val="en-US"/>
        </w:rPr>
        <w:t>,</w:t>
      </w:r>
      <w:r w:rsidR="003E18A1" w:rsidRPr="00E9206E">
        <w:rPr>
          <w:sz w:val="20"/>
          <w:szCs w:val="20"/>
          <w:lang w:val="en-US"/>
        </w:rPr>
        <w:t xml:space="preserve"> where </w:t>
      </w:r>
      <w:r w:rsidR="000962DF" w:rsidRPr="00E9206E">
        <w:rPr>
          <w:sz w:val="20"/>
          <w:szCs w:val="20"/>
          <w:lang w:val="en-US"/>
        </w:rPr>
        <w:t>Customer D</w:t>
      </w:r>
      <w:r w:rsidR="003E18A1" w:rsidRPr="00E9206E">
        <w:rPr>
          <w:sz w:val="20"/>
          <w:szCs w:val="20"/>
          <w:lang w:val="en-US"/>
        </w:rPr>
        <w:t>ata is processed, including the storage location</w:t>
      </w:r>
      <w:r w:rsidR="0043317E" w:rsidRPr="00E9206E">
        <w:rPr>
          <w:sz w:val="20"/>
          <w:szCs w:val="20"/>
          <w:lang w:val="en-US"/>
        </w:rPr>
        <w:t>,</w:t>
      </w:r>
      <w:r w:rsidR="00EB51FF" w:rsidRPr="00E9206E">
        <w:rPr>
          <w:sz w:val="20"/>
          <w:szCs w:val="20"/>
          <w:lang w:val="en-US"/>
        </w:rPr>
        <w:t xml:space="preserve"> </w:t>
      </w:r>
      <w:r w:rsidR="00EB51FF" w:rsidRPr="00E9206E">
        <w:rPr>
          <w:sz w:val="20"/>
          <w:szCs w:val="20"/>
        </w:rPr>
        <w:t xml:space="preserve">in the Instructions to the Rules of Euronext Securities Milan available from time to time at the following link </w:t>
      </w:r>
      <w:hyperlink r:id="rId13" w:history="1">
        <w:r w:rsidR="00EB51FF" w:rsidRPr="00E9206E">
          <w:rPr>
            <w:rStyle w:val="Collegamentoipertestuale"/>
            <w:sz w:val="20"/>
            <w:szCs w:val="20"/>
          </w:rPr>
          <w:t>https://www.euronext.com/it/post-trade/euronext-securities/milan/membership/regolamento-istruzioni</w:t>
        </w:r>
      </w:hyperlink>
      <w:r w:rsidR="45405923" w:rsidRPr="00E9206E">
        <w:rPr>
          <w:sz w:val="20"/>
          <w:szCs w:val="20"/>
          <w:lang w:val="en-US"/>
        </w:rPr>
        <w:t>.</w:t>
      </w:r>
    </w:p>
    <w:p w14:paraId="25C71A3D" w14:textId="754AA4E5" w:rsidR="003E18A1" w:rsidRPr="00D8352B" w:rsidRDefault="00C44F02" w:rsidP="49A011F0">
      <w:pPr>
        <w:spacing w:line="240" w:lineRule="auto"/>
        <w:ind w:left="-11"/>
        <w:rPr>
          <w:sz w:val="20"/>
          <w:szCs w:val="20"/>
        </w:rPr>
      </w:pPr>
      <w:r w:rsidRPr="00D8352B">
        <w:rPr>
          <w:sz w:val="20"/>
          <w:szCs w:val="20"/>
        </w:rPr>
        <w:t>Except in the case of a force majeure event</w:t>
      </w:r>
      <w:r w:rsidR="00313BDD" w:rsidRPr="00313BDD">
        <w:t xml:space="preserve"> </w:t>
      </w:r>
      <w:r w:rsidR="00313BDD" w:rsidRPr="00313BDD">
        <w:rPr>
          <w:sz w:val="20"/>
          <w:szCs w:val="20"/>
        </w:rPr>
        <w:t>or in cases where such change is urgently required in order to be able to ensure the continuity of the services or the availability, authenticity, integrity or confidentiality of Customer Data</w:t>
      </w:r>
      <w:r w:rsidRPr="00D8352B">
        <w:rPr>
          <w:sz w:val="20"/>
          <w:szCs w:val="20"/>
        </w:rPr>
        <w:t xml:space="preserve">, </w:t>
      </w:r>
      <w:r w:rsidR="0098738A" w:rsidRPr="00D8352B">
        <w:rPr>
          <w:sz w:val="20"/>
          <w:szCs w:val="20"/>
        </w:rPr>
        <w:t>Euronext</w:t>
      </w:r>
      <w:r w:rsidR="003E18A1" w:rsidRPr="00D8352B">
        <w:rPr>
          <w:sz w:val="20"/>
          <w:szCs w:val="20"/>
        </w:rPr>
        <w:t xml:space="preserve"> shall notify </w:t>
      </w:r>
      <w:r w:rsidR="00A3466C" w:rsidRPr="00D8352B">
        <w:rPr>
          <w:sz w:val="20"/>
          <w:szCs w:val="20"/>
        </w:rPr>
        <w:t>Customer</w:t>
      </w:r>
      <w:r w:rsidR="003E18A1" w:rsidRPr="00D8352B">
        <w:rPr>
          <w:sz w:val="20"/>
          <w:szCs w:val="20"/>
        </w:rPr>
        <w:t xml:space="preserve"> in advance</w:t>
      </w:r>
      <w:r w:rsidR="00190283" w:rsidRPr="00D8352B">
        <w:rPr>
          <w:sz w:val="20"/>
          <w:szCs w:val="20"/>
        </w:rPr>
        <w:t xml:space="preserve"> </w:t>
      </w:r>
      <w:r w:rsidR="003E18A1" w:rsidRPr="00D8352B">
        <w:rPr>
          <w:sz w:val="20"/>
          <w:szCs w:val="20"/>
        </w:rPr>
        <w:t>if it envisages changing such locations.</w:t>
      </w:r>
    </w:p>
    <w:p w14:paraId="3487E651" w14:textId="1C22A149" w:rsidR="000E186D" w:rsidRPr="00D8352B" w:rsidRDefault="000E186D" w:rsidP="005F3B88">
      <w:pPr>
        <w:spacing w:line="240" w:lineRule="auto"/>
        <w:rPr>
          <w:sz w:val="20"/>
        </w:rPr>
      </w:pPr>
    </w:p>
    <w:p w14:paraId="1FF42A24" w14:textId="77777777" w:rsidR="00AC4741" w:rsidRPr="00D8352B" w:rsidRDefault="00AC4741" w:rsidP="00613410">
      <w:pPr>
        <w:pStyle w:val="Paragrafoelenco"/>
        <w:numPr>
          <w:ilvl w:val="0"/>
          <w:numId w:val="15"/>
        </w:numPr>
        <w:ind w:left="426" w:hanging="437"/>
        <w:rPr>
          <w:b/>
          <w:bCs/>
          <w:smallCaps/>
          <w:lang w:val="en-US"/>
        </w:rPr>
      </w:pPr>
      <w:r w:rsidRPr="00D8352B">
        <w:rPr>
          <w:b/>
          <w:bCs/>
          <w:smallCaps/>
          <w:lang w:val="en-US"/>
        </w:rPr>
        <w:t xml:space="preserve">Security </w:t>
      </w:r>
    </w:p>
    <w:p w14:paraId="750167F7" w14:textId="6E8BABBE" w:rsidR="00AC4741" w:rsidRPr="00D8352B" w:rsidRDefault="00D82898" w:rsidP="00FC7C2A">
      <w:pPr>
        <w:spacing w:line="240" w:lineRule="auto"/>
        <w:rPr>
          <w:b/>
          <w:bCs/>
          <w:sz w:val="20"/>
        </w:rPr>
      </w:pPr>
      <w:r w:rsidRPr="00D8352B">
        <w:rPr>
          <w:b/>
          <w:bCs/>
          <w:sz w:val="20"/>
        </w:rPr>
        <w:t>4</w:t>
      </w:r>
      <w:r w:rsidR="005C7DC4" w:rsidRPr="00D8352B">
        <w:rPr>
          <w:b/>
          <w:bCs/>
          <w:sz w:val="20"/>
        </w:rPr>
        <w:t>.1</w:t>
      </w:r>
      <w:r w:rsidR="005C7DC4" w:rsidRPr="00D8352B">
        <w:rPr>
          <w:b/>
          <w:bCs/>
          <w:sz w:val="20"/>
        </w:rPr>
        <w:tab/>
      </w:r>
      <w:r w:rsidR="00AC4741" w:rsidRPr="00D8352B">
        <w:rPr>
          <w:b/>
          <w:bCs/>
          <w:sz w:val="20"/>
        </w:rPr>
        <w:t>Security Policies and Standards</w:t>
      </w:r>
    </w:p>
    <w:p w14:paraId="24ED86DF" w14:textId="7AB781B8" w:rsidR="00AC4741" w:rsidRPr="00D8352B" w:rsidRDefault="005162C7" w:rsidP="4B19078A">
      <w:pPr>
        <w:spacing w:line="240" w:lineRule="auto"/>
        <w:rPr>
          <w:sz w:val="20"/>
          <w:szCs w:val="20"/>
        </w:rPr>
      </w:pPr>
      <w:r w:rsidRPr="005162C7">
        <w:rPr>
          <w:sz w:val="20"/>
          <w:szCs w:val="20"/>
        </w:rPr>
        <w:t>In case the Existing Agreement does not contain provisions regarding availability, authenticity, integrity and confidentiality in relation to the protection of Customer Data, the Parties agree to comply with Euronext’s policies or standards made available by Euronext from time to time</w:t>
      </w:r>
      <w:r w:rsidR="4B012B82" w:rsidRPr="66B49D3D">
        <w:rPr>
          <w:sz w:val="20"/>
          <w:szCs w:val="20"/>
        </w:rPr>
        <w:t>.</w:t>
      </w:r>
    </w:p>
    <w:p w14:paraId="61911542" w14:textId="79011639" w:rsidR="00731C86" w:rsidRPr="00D8352B" w:rsidRDefault="00D82898" w:rsidP="003209F0">
      <w:pPr>
        <w:spacing w:line="240" w:lineRule="auto"/>
        <w:rPr>
          <w:b/>
          <w:bCs/>
          <w:sz w:val="20"/>
        </w:rPr>
      </w:pPr>
      <w:r w:rsidRPr="00D8352B">
        <w:rPr>
          <w:b/>
          <w:bCs/>
          <w:sz w:val="20"/>
        </w:rPr>
        <w:t>4</w:t>
      </w:r>
      <w:r w:rsidR="005C7DC4" w:rsidRPr="00D8352B">
        <w:rPr>
          <w:b/>
          <w:bCs/>
          <w:sz w:val="20"/>
        </w:rPr>
        <w:t>.</w:t>
      </w:r>
      <w:r w:rsidR="003209F0" w:rsidRPr="00D8352B">
        <w:rPr>
          <w:b/>
          <w:bCs/>
          <w:sz w:val="20"/>
        </w:rPr>
        <w:t>2</w:t>
      </w:r>
      <w:r w:rsidR="005C7DC4" w:rsidRPr="00D8352B">
        <w:rPr>
          <w:b/>
          <w:bCs/>
          <w:sz w:val="20"/>
        </w:rPr>
        <w:tab/>
      </w:r>
      <w:r w:rsidR="00731C86" w:rsidRPr="00D8352B">
        <w:rPr>
          <w:b/>
          <w:bCs/>
          <w:sz w:val="20"/>
        </w:rPr>
        <w:t xml:space="preserve">Security training </w:t>
      </w:r>
    </w:p>
    <w:p w14:paraId="39784789" w14:textId="4FA065DB" w:rsidR="00336078" w:rsidRDefault="013CFE05" w:rsidP="00A1339C">
      <w:pPr>
        <w:spacing w:line="240" w:lineRule="auto"/>
      </w:pPr>
      <w:r w:rsidRPr="66B49D3D">
        <w:rPr>
          <w:sz w:val="20"/>
          <w:szCs w:val="20"/>
          <w:lang w:val="en-US"/>
        </w:rPr>
        <w:t xml:space="preserve">Where </w:t>
      </w:r>
      <w:r w:rsidR="360B2D57" w:rsidRPr="66B49D3D">
        <w:rPr>
          <w:sz w:val="20"/>
          <w:szCs w:val="20"/>
          <w:lang w:val="en-US"/>
        </w:rPr>
        <w:t>requ</w:t>
      </w:r>
      <w:r w:rsidR="005C72E9">
        <w:rPr>
          <w:sz w:val="20"/>
          <w:szCs w:val="20"/>
          <w:lang w:val="en-US"/>
        </w:rPr>
        <w:t xml:space="preserve">ested </w:t>
      </w:r>
      <w:r w:rsidR="360B2D57" w:rsidRPr="66B49D3D">
        <w:rPr>
          <w:sz w:val="20"/>
          <w:szCs w:val="20"/>
          <w:lang w:val="en-US"/>
        </w:rPr>
        <w:t xml:space="preserve">by </w:t>
      </w:r>
      <w:r w:rsidR="49CE4E24" w:rsidRPr="66B49D3D">
        <w:rPr>
          <w:sz w:val="20"/>
          <w:szCs w:val="20"/>
          <w:lang w:val="en-US"/>
        </w:rPr>
        <w:t>Customer</w:t>
      </w:r>
      <w:r w:rsidRPr="66B49D3D">
        <w:rPr>
          <w:sz w:val="20"/>
          <w:szCs w:val="20"/>
          <w:lang w:val="en-US"/>
        </w:rPr>
        <w:t xml:space="preserve">, </w:t>
      </w:r>
      <w:r w:rsidR="5576747A" w:rsidRPr="66B49D3D">
        <w:rPr>
          <w:sz w:val="20"/>
          <w:szCs w:val="20"/>
          <w:lang w:val="en-US"/>
        </w:rPr>
        <w:t>Euronext</w:t>
      </w:r>
      <w:r w:rsidRPr="66B49D3D">
        <w:rPr>
          <w:sz w:val="20"/>
          <w:szCs w:val="20"/>
          <w:lang w:val="en-US"/>
        </w:rPr>
        <w:t xml:space="preserve"> </w:t>
      </w:r>
      <w:r w:rsidR="25483314" w:rsidRPr="66B49D3D">
        <w:rPr>
          <w:sz w:val="20"/>
          <w:szCs w:val="20"/>
          <w:lang w:val="en-US"/>
        </w:rPr>
        <w:t>shall use reasonable efforts</w:t>
      </w:r>
      <w:r w:rsidRPr="66B49D3D">
        <w:rPr>
          <w:sz w:val="20"/>
          <w:szCs w:val="20"/>
          <w:lang w:val="en-US"/>
        </w:rPr>
        <w:t xml:space="preserve"> to participate</w:t>
      </w:r>
      <w:r w:rsidR="7D31A76F" w:rsidRPr="66B49D3D">
        <w:rPr>
          <w:sz w:val="20"/>
          <w:szCs w:val="20"/>
          <w:lang w:val="en-US"/>
        </w:rPr>
        <w:t>, at Customer’s cost</w:t>
      </w:r>
      <w:r w:rsidR="17304DE4" w:rsidRPr="00D8352B">
        <w:rPr>
          <w:sz w:val="20"/>
          <w:szCs w:val="20"/>
          <w:lang w:val="en-US"/>
        </w:rPr>
        <w:t>,</w:t>
      </w:r>
      <w:r w:rsidRPr="66B49D3D">
        <w:rPr>
          <w:sz w:val="20"/>
          <w:szCs w:val="20"/>
          <w:lang w:val="en-US"/>
        </w:rPr>
        <w:t xml:space="preserve"> </w:t>
      </w:r>
      <w:r w:rsidR="00D229F7" w:rsidRPr="66B49D3D">
        <w:rPr>
          <w:sz w:val="20"/>
          <w:szCs w:val="20"/>
          <w:lang w:val="en-US"/>
        </w:rPr>
        <w:t xml:space="preserve">and no more than once a year, </w:t>
      </w:r>
      <w:r w:rsidRPr="66B49D3D">
        <w:rPr>
          <w:sz w:val="20"/>
          <w:szCs w:val="20"/>
          <w:lang w:val="en-US"/>
        </w:rPr>
        <w:t xml:space="preserve">in </w:t>
      </w:r>
      <w:r w:rsidR="49CE4E24" w:rsidRPr="66B49D3D">
        <w:rPr>
          <w:sz w:val="20"/>
          <w:szCs w:val="20"/>
          <w:lang w:val="en-US"/>
        </w:rPr>
        <w:t>Customer</w:t>
      </w:r>
      <w:r w:rsidRPr="66B49D3D">
        <w:rPr>
          <w:sz w:val="20"/>
          <w:szCs w:val="20"/>
          <w:lang w:val="en-US"/>
        </w:rPr>
        <w:t>’s security awareness programs and digital operational resilience training.</w:t>
      </w:r>
    </w:p>
    <w:p w14:paraId="15E96423" w14:textId="145CE5C8" w:rsidR="00731C86" w:rsidRPr="00D8352B" w:rsidRDefault="00997D78" w:rsidP="00A1339C">
      <w:pPr>
        <w:spacing w:line="240" w:lineRule="auto"/>
        <w:rPr>
          <w:sz w:val="20"/>
          <w:szCs w:val="20"/>
          <w:lang w:val="en-US"/>
        </w:rPr>
      </w:pPr>
      <w:r w:rsidRPr="00997D78">
        <w:rPr>
          <w:sz w:val="20"/>
          <w:szCs w:val="20"/>
          <w:lang w:val="en-US"/>
        </w:rPr>
        <w:t xml:space="preserve">Where, this would </w:t>
      </w:r>
      <w:r w:rsidR="0055779F">
        <w:rPr>
          <w:sz w:val="20"/>
          <w:szCs w:val="20"/>
          <w:lang w:val="en-US"/>
        </w:rPr>
        <w:t>incur</w:t>
      </w:r>
      <w:r w:rsidRPr="00997D78">
        <w:rPr>
          <w:sz w:val="20"/>
          <w:szCs w:val="20"/>
          <w:lang w:val="en-US"/>
        </w:rPr>
        <w:t xml:space="preserve"> costs for Euronext, such </w:t>
      </w:r>
      <w:r w:rsidR="0055779F">
        <w:rPr>
          <w:sz w:val="20"/>
          <w:szCs w:val="20"/>
          <w:lang w:val="en-US"/>
        </w:rPr>
        <w:t xml:space="preserve">reasonable </w:t>
      </w:r>
      <w:r w:rsidRPr="00997D78">
        <w:rPr>
          <w:sz w:val="20"/>
          <w:szCs w:val="20"/>
          <w:lang w:val="en-US"/>
        </w:rPr>
        <w:t>costs may be charged by Euronext to the Customer.</w:t>
      </w:r>
    </w:p>
    <w:p w14:paraId="475BE48A" w14:textId="78AA2286" w:rsidR="00AC4741" w:rsidRPr="00D8352B" w:rsidRDefault="00D82898" w:rsidP="00B17382">
      <w:pPr>
        <w:spacing w:line="240" w:lineRule="auto"/>
        <w:rPr>
          <w:b/>
          <w:sz w:val="20"/>
          <w:szCs w:val="20"/>
        </w:rPr>
      </w:pPr>
      <w:r w:rsidRPr="00D8352B">
        <w:rPr>
          <w:b/>
          <w:sz w:val="20"/>
          <w:szCs w:val="20"/>
        </w:rPr>
        <w:t>4</w:t>
      </w:r>
      <w:r w:rsidR="005C7DC4" w:rsidRPr="00D8352B">
        <w:rPr>
          <w:b/>
          <w:sz w:val="20"/>
          <w:szCs w:val="20"/>
        </w:rPr>
        <w:t>.</w:t>
      </w:r>
      <w:r w:rsidR="000F1D8F" w:rsidRPr="00D8352B">
        <w:rPr>
          <w:b/>
          <w:sz w:val="20"/>
          <w:szCs w:val="20"/>
        </w:rPr>
        <w:t>3</w:t>
      </w:r>
      <w:r w:rsidR="005C7DC4" w:rsidRPr="00D8352B">
        <w:tab/>
      </w:r>
      <w:r w:rsidR="00AC4741" w:rsidRPr="00D8352B">
        <w:rPr>
          <w:b/>
          <w:sz w:val="20"/>
          <w:szCs w:val="20"/>
        </w:rPr>
        <w:t>Penetration Testing - Pooled Testing (TLPT)</w:t>
      </w:r>
    </w:p>
    <w:p w14:paraId="2E3238AA" w14:textId="498E13C5" w:rsidR="007B1CCC" w:rsidRPr="00DF67E6" w:rsidRDefault="00DF67E6" w:rsidP="00DF67E6">
      <w:pPr>
        <w:spacing w:line="240" w:lineRule="auto"/>
        <w:rPr>
          <w:sz w:val="20"/>
          <w:szCs w:val="20"/>
        </w:rPr>
      </w:pPr>
      <w:r w:rsidRPr="00DF67E6">
        <w:rPr>
          <w:sz w:val="20"/>
          <w:szCs w:val="20"/>
        </w:rPr>
        <w:t xml:space="preserve">Customer has the right to request Euronext to participate </w:t>
      </w:r>
      <w:r w:rsidR="00945477">
        <w:rPr>
          <w:sz w:val="20"/>
          <w:szCs w:val="20"/>
        </w:rPr>
        <w:t xml:space="preserve">in </w:t>
      </w:r>
      <w:r w:rsidRPr="00DF67E6">
        <w:rPr>
          <w:sz w:val="20"/>
          <w:szCs w:val="20"/>
        </w:rPr>
        <w:t xml:space="preserve"> threat-led penetration testing (TLPT) once every three years, except if a different frequency is explicitly imposed by a competent authority</w:t>
      </w:r>
      <w:r w:rsidR="00F40B67">
        <w:rPr>
          <w:sz w:val="20"/>
          <w:szCs w:val="20"/>
        </w:rPr>
        <w:t>.</w:t>
      </w:r>
      <w:r w:rsidR="00F45867">
        <w:rPr>
          <w:sz w:val="20"/>
          <w:szCs w:val="20"/>
        </w:rPr>
        <w:t xml:space="preserve">  Where the Customer makes such a request, Euronext shall make available to the Customer</w:t>
      </w:r>
      <w:r w:rsidR="00636459">
        <w:rPr>
          <w:sz w:val="20"/>
          <w:szCs w:val="20"/>
        </w:rPr>
        <w:t xml:space="preserve"> third party TLPT certifications</w:t>
      </w:r>
      <w:r w:rsidR="0089139B">
        <w:rPr>
          <w:sz w:val="20"/>
          <w:szCs w:val="20"/>
        </w:rPr>
        <w:t xml:space="preserve"> and reports</w:t>
      </w:r>
      <w:r w:rsidR="00636459">
        <w:rPr>
          <w:sz w:val="20"/>
          <w:szCs w:val="20"/>
        </w:rPr>
        <w:t xml:space="preserve"> (including those made by any relevant </w:t>
      </w:r>
      <w:r w:rsidR="004321C6">
        <w:rPr>
          <w:sz w:val="20"/>
          <w:szCs w:val="20"/>
        </w:rPr>
        <w:t>competent authority)</w:t>
      </w:r>
      <w:r w:rsidR="00BA266A">
        <w:rPr>
          <w:sz w:val="20"/>
          <w:szCs w:val="20"/>
        </w:rPr>
        <w:t xml:space="preserve"> carried out no more than 3 years prior to the date of the request</w:t>
      </w:r>
      <w:r w:rsidR="00753846">
        <w:rPr>
          <w:sz w:val="20"/>
          <w:szCs w:val="20"/>
        </w:rPr>
        <w:t xml:space="preserve"> and where these </w:t>
      </w:r>
      <w:r w:rsidR="0089139B">
        <w:rPr>
          <w:sz w:val="20"/>
          <w:szCs w:val="20"/>
        </w:rPr>
        <w:t xml:space="preserve">certifications and reports cover the relevant </w:t>
      </w:r>
      <w:r w:rsidR="00E405F0">
        <w:rPr>
          <w:sz w:val="20"/>
          <w:szCs w:val="20"/>
        </w:rPr>
        <w:t>underlying ICT Systems, processes and technologies</w:t>
      </w:r>
      <w:r w:rsidR="007446DB">
        <w:rPr>
          <w:sz w:val="20"/>
          <w:szCs w:val="20"/>
        </w:rPr>
        <w:t xml:space="preserve"> relating to the Services, the Customer shall rely on such certifications and reports.</w:t>
      </w:r>
    </w:p>
    <w:p w14:paraId="7F7314E5" w14:textId="64C758F5" w:rsidR="00DF67E6" w:rsidRPr="00DF67E6" w:rsidRDefault="007C4B97" w:rsidP="00DF67E6">
      <w:pPr>
        <w:spacing w:line="240" w:lineRule="auto"/>
        <w:rPr>
          <w:sz w:val="20"/>
          <w:szCs w:val="20"/>
        </w:rPr>
      </w:pPr>
      <w:r>
        <w:rPr>
          <w:sz w:val="20"/>
          <w:szCs w:val="20"/>
        </w:rPr>
        <w:t>Where the Customer can demonstrate</w:t>
      </w:r>
      <w:r w:rsidR="00C12345">
        <w:rPr>
          <w:sz w:val="20"/>
          <w:szCs w:val="20"/>
        </w:rPr>
        <w:t xml:space="preserve"> in good faith</w:t>
      </w:r>
      <w:r>
        <w:rPr>
          <w:sz w:val="20"/>
          <w:szCs w:val="20"/>
        </w:rPr>
        <w:t xml:space="preserve"> that </w:t>
      </w:r>
      <w:r w:rsidR="00C1690E">
        <w:rPr>
          <w:sz w:val="20"/>
          <w:szCs w:val="20"/>
        </w:rPr>
        <w:t xml:space="preserve">the aforementioned certifications are not sufficient to meet its obligations under the Regulation, </w:t>
      </w:r>
      <w:r w:rsidR="00DF67E6" w:rsidRPr="00DF67E6">
        <w:rPr>
          <w:sz w:val="20"/>
          <w:szCs w:val="20"/>
        </w:rPr>
        <w:t>Customer will make a request to Euronext to participate in the TLPT at least</w:t>
      </w:r>
      <w:r w:rsidR="00C12345">
        <w:rPr>
          <w:sz w:val="20"/>
          <w:szCs w:val="20"/>
        </w:rPr>
        <w:t xml:space="preserve"> 30</w:t>
      </w:r>
      <w:r w:rsidR="0034365D">
        <w:rPr>
          <w:sz w:val="20"/>
          <w:szCs w:val="20"/>
        </w:rPr>
        <w:t xml:space="preserve"> days </w:t>
      </w:r>
      <w:r w:rsidR="00DF67E6" w:rsidRPr="00DF67E6">
        <w:rPr>
          <w:sz w:val="20"/>
          <w:szCs w:val="20"/>
        </w:rPr>
        <w:t xml:space="preserve">in advance (unless otherwise required by a competent authority in which case the Customer will inform Euronext within two days of having received the request of the competent authority) </w:t>
      </w:r>
      <w:r w:rsidR="00DF67E6" w:rsidRPr="00DF67E6">
        <w:rPr>
          <w:sz w:val="20"/>
          <w:szCs w:val="20"/>
        </w:rPr>
        <w:lastRenderedPageBreak/>
        <w:t xml:space="preserve">and will ensure that any TLPT by Customer or a third party appointed by it, applies effective risk management controls in order to avoid e.g. damage to data or assets of Euronext or third parties. </w:t>
      </w:r>
    </w:p>
    <w:p w14:paraId="262AB1ED" w14:textId="0F45B698" w:rsidR="00BC74F9" w:rsidRDefault="00DF67E6" w:rsidP="4B19078A">
      <w:pPr>
        <w:spacing w:line="240" w:lineRule="auto"/>
        <w:rPr>
          <w:sz w:val="20"/>
          <w:szCs w:val="20"/>
        </w:rPr>
      </w:pPr>
      <w:r w:rsidRPr="00DF67E6">
        <w:rPr>
          <w:sz w:val="20"/>
          <w:szCs w:val="20"/>
        </w:rPr>
        <w:t>The scope</w:t>
      </w:r>
      <w:r w:rsidR="00440275">
        <w:rPr>
          <w:sz w:val="20"/>
          <w:szCs w:val="20"/>
        </w:rPr>
        <w:t xml:space="preserve"> of the TLPT</w:t>
      </w:r>
      <w:r w:rsidRPr="00DF67E6">
        <w:rPr>
          <w:sz w:val="20"/>
          <w:szCs w:val="20"/>
        </w:rPr>
        <w:t xml:space="preserve"> will be limited to relevant underlying ICT systems, processes and technologies</w:t>
      </w:r>
      <w:r w:rsidR="006D27D3">
        <w:rPr>
          <w:sz w:val="20"/>
          <w:szCs w:val="20"/>
        </w:rPr>
        <w:t>.</w:t>
      </w:r>
      <w:r w:rsidRPr="00DF67E6" w:rsidDel="00DF67E6">
        <w:rPr>
          <w:sz w:val="20"/>
          <w:szCs w:val="20"/>
        </w:rPr>
        <w:t xml:space="preserve"> </w:t>
      </w:r>
    </w:p>
    <w:p w14:paraId="6B6E2AEB" w14:textId="3529F863" w:rsidR="00AC4741" w:rsidRPr="00D8352B" w:rsidRDefault="00AC4741" w:rsidP="4B19078A">
      <w:pPr>
        <w:spacing w:line="240" w:lineRule="auto"/>
        <w:rPr>
          <w:sz w:val="20"/>
          <w:szCs w:val="20"/>
        </w:rPr>
      </w:pPr>
      <w:r w:rsidRPr="00D8352B">
        <w:rPr>
          <w:sz w:val="20"/>
          <w:szCs w:val="20"/>
        </w:rPr>
        <w:t xml:space="preserve">Where the participation of </w:t>
      </w:r>
      <w:r w:rsidR="0098738A" w:rsidRPr="00D8352B">
        <w:rPr>
          <w:sz w:val="20"/>
          <w:szCs w:val="20"/>
        </w:rPr>
        <w:t>Euronext</w:t>
      </w:r>
      <w:r w:rsidRPr="00D8352B">
        <w:rPr>
          <w:sz w:val="20"/>
          <w:szCs w:val="20"/>
        </w:rPr>
        <w:t xml:space="preserve"> in </w:t>
      </w:r>
      <w:r w:rsidR="4E1FE0FA" w:rsidRPr="00D8352B">
        <w:rPr>
          <w:sz w:val="20"/>
          <w:szCs w:val="20"/>
        </w:rPr>
        <w:t>a</w:t>
      </w:r>
      <w:r w:rsidRPr="00D8352B">
        <w:rPr>
          <w:sz w:val="20"/>
          <w:szCs w:val="20"/>
        </w:rPr>
        <w:t xml:space="preserve"> TLPT is reasonably expected to have an adverse impact on the quality or security of the Services delivered by </w:t>
      </w:r>
      <w:r w:rsidR="0098738A" w:rsidRPr="00D8352B">
        <w:rPr>
          <w:sz w:val="20"/>
          <w:szCs w:val="20"/>
        </w:rPr>
        <w:t>Euronext</w:t>
      </w:r>
      <w:r w:rsidRPr="00D8352B">
        <w:rPr>
          <w:sz w:val="20"/>
          <w:szCs w:val="20"/>
        </w:rPr>
        <w:t xml:space="preserve"> to customers that are entities falling outside the scope of Regulation 2022/2554, or on the confidentiality of the data related to such Services, </w:t>
      </w:r>
      <w:r w:rsidR="0098738A" w:rsidRPr="00D8352B">
        <w:rPr>
          <w:sz w:val="20"/>
          <w:szCs w:val="20"/>
        </w:rPr>
        <w:t>Euronext</w:t>
      </w:r>
      <w:r w:rsidRPr="00D8352B">
        <w:rPr>
          <w:sz w:val="20"/>
          <w:szCs w:val="20"/>
        </w:rPr>
        <w:t xml:space="preserve"> </w:t>
      </w:r>
      <w:r w:rsidR="001160D4" w:rsidRPr="00D8352B">
        <w:rPr>
          <w:sz w:val="20"/>
          <w:szCs w:val="20"/>
        </w:rPr>
        <w:t xml:space="preserve">shall make reasonable efforts </w:t>
      </w:r>
      <w:r w:rsidRPr="00D8352B">
        <w:rPr>
          <w:sz w:val="20"/>
          <w:szCs w:val="20"/>
        </w:rPr>
        <w:t xml:space="preserve">to enter into contractual arrangements with an external tester, for the purpose of conducting, under the direction of a designated financial entity, a pooled TLPT involving several financial entities (pooled testing) to which </w:t>
      </w:r>
      <w:r w:rsidR="0098738A" w:rsidRPr="00D8352B">
        <w:rPr>
          <w:sz w:val="20"/>
          <w:szCs w:val="20"/>
        </w:rPr>
        <w:t>Euronext</w:t>
      </w:r>
      <w:r w:rsidRPr="00D8352B">
        <w:rPr>
          <w:sz w:val="20"/>
          <w:szCs w:val="20"/>
        </w:rPr>
        <w:t xml:space="preserve"> provides the Services. </w:t>
      </w:r>
    </w:p>
    <w:p w14:paraId="157A2AFF" w14:textId="4EACAA09" w:rsidR="008C06CC" w:rsidRPr="00D8352B" w:rsidRDefault="0055141A" w:rsidP="4B19078A">
      <w:pPr>
        <w:spacing w:line="240" w:lineRule="auto"/>
        <w:rPr>
          <w:sz w:val="20"/>
          <w:szCs w:val="20"/>
        </w:rPr>
      </w:pPr>
      <w:r w:rsidRPr="00D8352B">
        <w:rPr>
          <w:sz w:val="20"/>
          <w:szCs w:val="20"/>
        </w:rPr>
        <w:t xml:space="preserve">Except as otherwise provided in the Existing Agreement, </w:t>
      </w:r>
      <w:r w:rsidR="003335DD" w:rsidRPr="00D8352B">
        <w:rPr>
          <w:sz w:val="20"/>
          <w:szCs w:val="20"/>
        </w:rPr>
        <w:t>if, due to</w:t>
      </w:r>
      <w:r w:rsidRPr="00D8352B">
        <w:rPr>
          <w:sz w:val="20"/>
          <w:szCs w:val="20"/>
        </w:rPr>
        <w:t xml:space="preserve"> or in connection with any monitoring, audit or testing</w:t>
      </w:r>
      <w:r w:rsidR="00321D15">
        <w:rPr>
          <w:sz w:val="20"/>
          <w:szCs w:val="20"/>
        </w:rPr>
        <w:t xml:space="preserve"> (including any TLPT)</w:t>
      </w:r>
      <w:r w:rsidRPr="00D8352B">
        <w:rPr>
          <w:sz w:val="20"/>
          <w:szCs w:val="20"/>
        </w:rPr>
        <w:t>, Euronext or its subcontractor</w:t>
      </w:r>
      <w:r w:rsidR="00321D15">
        <w:rPr>
          <w:sz w:val="20"/>
          <w:szCs w:val="20"/>
        </w:rPr>
        <w:t>(s)</w:t>
      </w:r>
      <w:r w:rsidRPr="00D8352B">
        <w:rPr>
          <w:sz w:val="20"/>
          <w:szCs w:val="20"/>
        </w:rPr>
        <w:t xml:space="preserve"> are requested or required to undertake any activities that are not provided for under the Existing Agreement, the time and costs spent for the performance of such activities shall be charged to Customer, and Customer shall pay Euronext’s or its subcontractor’s then-current professional services charges for the performance of such activities.</w:t>
      </w:r>
    </w:p>
    <w:p w14:paraId="3DE518C2" w14:textId="42EC3443" w:rsidR="00096528" w:rsidRPr="00D8352B" w:rsidRDefault="00096528" w:rsidP="4B19078A">
      <w:pPr>
        <w:spacing w:line="240" w:lineRule="auto"/>
        <w:rPr>
          <w:sz w:val="20"/>
          <w:szCs w:val="20"/>
        </w:rPr>
      </w:pPr>
      <w:r w:rsidRPr="00D8352B">
        <w:rPr>
          <w:sz w:val="20"/>
          <w:szCs w:val="20"/>
        </w:rPr>
        <w:t xml:space="preserve">The Customer shall use its reasonable endeavours to ensure that the conduct of any </w:t>
      </w:r>
      <w:r w:rsidR="00075196" w:rsidRPr="00D8352B">
        <w:rPr>
          <w:sz w:val="20"/>
          <w:szCs w:val="20"/>
        </w:rPr>
        <w:t>TLPT</w:t>
      </w:r>
      <w:r w:rsidRPr="00D8352B">
        <w:rPr>
          <w:sz w:val="20"/>
          <w:szCs w:val="20"/>
        </w:rPr>
        <w:t xml:space="preserve"> does not disrupt Euronext or delay the provision of the ICT Services </w:t>
      </w:r>
      <w:r w:rsidR="00231EC3" w:rsidRPr="00D8352B">
        <w:rPr>
          <w:sz w:val="20"/>
          <w:szCs w:val="20"/>
        </w:rPr>
        <w:t xml:space="preserve">or other services </w:t>
      </w:r>
      <w:r w:rsidRPr="00D8352B">
        <w:rPr>
          <w:sz w:val="20"/>
          <w:szCs w:val="20"/>
        </w:rPr>
        <w:t>by Euronext</w:t>
      </w:r>
      <w:r w:rsidR="00A6330D" w:rsidRPr="00D8352B">
        <w:t xml:space="preserve"> </w:t>
      </w:r>
      <w:r w:rsidR="00A6330D" w:rsidRPr="00D8352B">
        <w:rPr>
          <w:sz w:val="20"/>
          <w:szCs w:val="20"/>
        </w:rPr>
        <w:t>or prevent Euronext to comply with its legal and regulatory obligations</w:t>
      </w:r>
      <w:r w:rsidRPr="00D8352B">
        <w:rPr>
          <w:sz w:val="20"/>
          <w:szCs w:val="20"/>
        </w:rPr>
        <w:t>.</w:t>
      </w:r>
    </w:p>
    <w:p w14:paraId="22D86BAA" w14:textId="1FED0C6E" w:rsidR="006A2A96" w:rsidRPr="00D8352B" w:rsidRDefault="508FE9BF" w:rsidP="00B17382">
      <w:pPr>
        <w:spacing w:line="240" w:lineRule="auto"/>
        <w:rPr>
          <w:rFonts w:ascii="Verdana" w:eastAsia="Verdana" w:hAnsi="Verdana" w:cs="Verdana"/>
          <w:sz w:val="20"/>
          <w:szCs w:val="20"/>
        </w:rPr>
      </w:pPr>
      <w:r w:rsidRPr="00D8352B">
        <w:rPr>
          <w:rFonts w:ascii="Verdana" w:eastAsia="Verdana" w:hAnsi="Verdana" w:cs="Verdana"/>
          <w:sz w:val="20"/>
          <w:szCs w:val="20"/>
        </w:rPr>
        <w:t xml:space="preserve">Where the Customer </w:t>
      </w:r>
      <w:r w:rsidRPr="00D8352B">
        <w:rPr>
          <w:rFonts w:ascii="Verdana" w:eastAsia="Verdana" w:hAnsi="Verdana" w:cs="Verdana"/>
          <w:color w:val="000000"/>
          <w:sz w:val="20"/>
          <w:szCs w:val="20"/>
        </w:rPr>
        <w:t xml:space="preserve">is not </w:t>
      </w:r>
      <w:r w:rsidR="005A1CA2" w:rsidRPr="00D8352B">
        <w:rPr>
          <w:rFonts w:ascii="Verdana" w:eastAsia="Verdana" w:hAnsi="Verdana" w:cs="Verdana"/>
          <w:color w:val="000000"/>
          <w:sz w:val="20"/>
          <w:szCs w:val="20"/>
        </w:rPr>
        <w:t>subject to the Regulation</w:t>
      </w:r>
      <w:r w:rsidRPr="00D8352B">
        <w:rPr>
          <w:rFonts w:ascii="Verdana" w:eastAsia="Verdana" w:hAnsi="Verdana" w:cs="Verdana"/>
          <w:sz w:val="20"/>
          <w:szCs w:val="20"/>
          <w:lang w:val="en-US"/>
        </w:rPr>
        <w:t xml:space="preserve">, Customer can only invoke this right on behalf of and based on the explicit instruction of the respective Customer’s Client and in accordance with this </w:t>
      </w:r>
      <w:r w:rsidR="004020BD">
        <w:rPr>
          <w:rFonts w:ascii="Verdana" w:eastAsia="Verdana" w:hAnsi="Verdana" w:cs="Verdana"/>
          <w:sz w:val="20"/>
          <w:szCs w:val="20"/>
          <w:lang w:val="en-US"/>
        </w:rPr>
        <w:t>article</w:t>
      </w:r>
      <w:r w:rsidRPr="00D8352B">
        <w:rPr>
          <w:rFonts w:ascii="Verdana" w:eastAsia="Verdana" w:hAnsi="Verdana" w:cs="Verdana"/>
          <w:sz w:val="20"/>
          <w:szCs w:val="20"/>
          <w:lang w:val="en-US"/>
        </w:rPr>
        <w:t xml:space="preserve">. Customer may allow the relevant Customer’s Client (or any reputable advisor engaged by it) to </w:t>
      </w:r>
      <w:r w:rsidR="00D60E96" w:rsidRPr="0037181F">
        <w:rPr>
          <w:rFonts w:ascii="Verdana" w:eastAsia="Verdana" w:hAnsi="Verdana" w:cs="Verdana"/>
          <w:sz w:val="20"/>
          <w:szCs w:val="20"/>
          <w:lang w:val="en-US"/>
        </w:rPr>
        <w:t xml:space="preserve">request Euronext to participate </w:t>
      </w:r>
      <w:r w:rsidR="006170B5" w:rsidRPr="0037181F">
        <w:rPr>
          <w:rFonts w:ascii="Verdana" w:eastAsia="Verdana" w:hAnsi="Verdana" w:cs="Verdana"/>
          <w:sz w:val="20"/>
          <w:szCs w:val="20"/>
          <w:lang w:val="en-US"/>
        </w:rPr>
        <w:t>in a</w:t>
      </w:r>
      <w:r w:rsidRPr="0037181F">
        <w:rPr>
          <w:rFonts w:ascii="Verdana" w:eastAsia="Verdana" w:hAnsi="Verdana" w:cs="Verdana"/>
          <w:sz w:val="20"/>
          <w:szCs w:val="20"/>
          <w:lang w:val="en-US"/>
        </w:rPr>
        <w:t xml:space="preserve"> TLPT, provided that Customer shall</w:t>
      </w:r>
      <w:r w:rsidRPr="00D8352B">
        <w:rPr>
          <w:rFonts w:ascii="Verdana" w:eastAsia="Verdana" w:hAnsi="Verdana" w:cs="Verdana"/>
          <w:sz w:val="20"/>
          <w:szCs w:val="20"/>
          <w:lang w:val="en-US"/>
        </w:rPr>
        <w:t xml:space="preserve"> ensure that the Customer’s Clients (including any such third</w:t>
      </w:r>
      <w:r w:rsidR="003B73C6" w:rsidRPr="00D8352B">
        <w:rPr>
          <w:rFonts w:ascii="Verdana" w:eastAsia="Verdana" w:hAnsi="Verdana" w:cs="Verdana"/>
          <w:sz w:val="20"/>
          <w:szCs w:val="20"/>
          <w:lang w:val="en-US"/>
        </w:rPr>
        <w:t>-</w:t>
      </w:r>
      <w:r w:rsidRPr="00D8352B">
        <w:rPr>
          <w:rFonts w:ascii="Verdana" w:eastAsia="Verdana" w:hAnsi="Verdana" w:cs="Verdana"/>
          <w:sz w:val="20"/>
          <w:szCs w:val="20"/>
          <w:lang w:val="en-US"/>
        </w:rPr>
        <w:t>party advisor engaged by it) adhere fully to this Addendum</w:t>
      </w:r>
      <w:r w:rsidR="003B73C6" w:rsidRPr="00D8352B">
        <w:rPr>
          <w:rFonts w:ascii="Verdana" w:eastAsia="Verdana" w:hAnsi="Verdana" w:cs="Verdana"/>
          <w:sz w:val="20"/>
          <w:szCs w:val="20"/>
          <w:lang w:val="en-US"/>
        </w:rPr>
        <w:t>.</w:t>
      </w:r>
      <w:r w:rsidRPr="00D8352B">
        <w:rPr>
          <w:rFonts w:ascii="Verdana" w:eastAsia="Verdana" w:hAnsi="Verdana" w:cs="Verdana"/>
          <w:sz w:val="20"/>
          <w:szCs w:val="20"/>
        </w:rPr>
        <w:t xml:space="preserve"> </w:t>
      </w:r>
    </w:p>
    <w:p w14:paraId="5768C215" w14:textId="77777777" w:rsidR="000B735F" w:rsidRPr="00D8352B" w:rsidRDefault="000B735F" w:rsidP="00B17382">
      <w:pPr>
        <w:spacing w:line="240" w:lineRule="auto"/>
        <w:rPr>
          <w:sz w:val="20"/>
        </w:rPr>
      </w:pPr>
    </w:p>
    <w:p w14:paraId="5E9516E7" w14:textId="71D690A3" w:rsidR="00516FBE" w:rsidRPr="00D8352B" w:rsidRDefault="003B73C6" w:rsidP="00B17382">
      <w:pPr>
        <w:pStyle w:val="Paragrafoelenco"/>
        <w:numPr>
          <w:ilvl w:val="0"/>
          <w:numId w:val="15"/>
        </w:numPr>
        <w:ind w:left="426" w:hanging="437"/>
        <w:rPr>
          <w:b/>
          <w:bCs/>
          <w:smallCaps/>
          <w:lang w:val="en-US"/>
        </w:rPr>
      </w:pPr>
      <w:r w:rsidRPr="00D8352B">
        <w:rPr>
          <w:b/>
          <w:bCs/>
          <w:smallCaps/>
          <w:lang w:val="en-US"/>
        </w:rPr>
        <w:t xml:space="preserve">Monitoring </w:t>
      </w:r>
      <w:r w:rsidR="00516FBE" w:rsidRPr="00D8352B">
        <w:rPr>
          <w:b/>
          <w:bCs/>
          <w:smallCaps/>
          <w:lang w:val="en-US"/>
        </w:rPr>
        <w:t>and Audit</w:t>
      </w:r>
      <w:r w:rsidR="007453E7" w:rsidRPr="00D8352B">
        <w:rPr>
          <w:b/>
          <w:bCs/>
          <w:smallCaps/>
          <w:lang w:val="en-US"/>
        </w:rPr>
        <w:t xml:space="preserve"> </w:t>
      </w:r>
    </w:p>
    <w:p w14:paraId="641BDA8C" w14:textId="791A4202" w:rsidR="00D82898" w:rsidRPr="00D8352B" w:rsidRDefault="003B73C6" w:rsidP="3177A111">
      <w:pPr>
        <w:spacing w:line="240" w:lineRule="auto"/>
        <w:rPr>
          <w:sz w:val="20"/>
          <w:szCs w:val="20"/>
        </w:rPr>
      </w:pPr>
      <w:r w:rsidRPr="3177A111">
        <w:rPr>
          <w:b/>
          <w:bCs/>
          <w:sz w:val="20"/>
          <w:szCs w:val="20"/>
        </w:rPr>
        <w:t>5</w:t>
      </w:r>
      <w:r w:rsidR="00D82898" w:rsidRPr="3177A111">
        <w:rPr>
          <w:b/>
          <w:bCs/>
          <w:sz w:val="20"/>
          <w:szCs w:val="20"/>
        </w:rPr>
        <w:t>.1</w:t>
      </w:r>
      <w:r w:rsidRPr="008829C1">
        <w:tab/>
      </w:r>
      <w:r w:rsidR="00D82898" w:rsidRPr="3177A111">
        <w:rPr>
          <w:sz w:val="20"/>
          <w:szCs w:val="20"/>
        </w:rPr>
        <w:t xml:space="preserve">Customer has the right to monitor, on an ongoing basis, Euronext’s performance and the right </w:t>
      </w:r>
      <w:r w:rsidR="00D82898" w:rsidRPr="3177A111">
        <w:rPr>
          <w:sz w:val="20"/>
          <w:szCs w:val="20"/>
          <w:lang w:val="en-US"/>
        </w:rPr>
        <w:t>to require alternative assurance levels if other clients’ rights are affected</w:t>
      </w:r>
      <w:r w:rsidR="00D82898" w:rsidRPr="3177A111">
        <w:rPr>
          <w:sz w:val="20"/>
          <w:szCs w:val="20"/>
        </w:rPr>
        <w:t>.</w:t>
      </w:r>
    </w:p>
    <w:p w14:paraId="1B9C0C6F" w14:textId="77777777" w:rsidR="00D82898" w:rsidRPr="00D8352B" w:rsidRDefault="00D82898" w:rsidP="00D82898">
      <w:pPr>
        <w:spacing w:line="240" w:lineRule="auto"/>
        <w:rPr>
          <w:sz w:val="20"/>
          <w:szCs w:val="20"/>
        </w:rPr>
      </w:pPr>
      <w:r w:rsidRPr="00D8352B">
        <w:rPr>
          <w:sz w:val="20"/>
          <w:szCs w:val="20"/>
        </w:rPr>
        <w:t>Except in the case of a force majeure event, Euronext shall notify Customer within 90 days of any development that might have a material impact on Euronext’s ability to effectively provide the Critical ICT Services in line with agreed service levels.</w:t>
      </w:r>
    </w:p>
    <w:p w14:paraId="4C95B8C5" w14:textId="758E39E8" w:rsidR="00D82898" w:rsidRPr="00155B13" w:rsidRDefault="00D82898" w:rsidP="00D82898">
      <w:pPr>
        <w:spacing w:line="240" w:lineRule="auto"/>
        <w:rPr>
          <w:sz w:val="20"/>
          <w:lang w:val="en-US"/>
        </w:rPr>
      </w:pPr>
      <w:r w:rsidRPr="00155B13">
        <w:rPr>
          <w:sz w:val="20"/>
          <w:lang w:val="en-US"/>
        </w:rPr>
        <w:t xml:space="preserve">Euronext shall cooperate as reasonably requested </w:t>
      </w:r>
      <w:r w:rsidR="00440315">
        <w:rPr>
          <w:sz w:val="20"/>
          <w:lang w:val="en-US"/>
        </w:rPr>
        <w:t xml:space="preserve">and as required under the Regulation </w:t>
      </w:r>
      <w:r w:rsidRPr="00155B13">
        <w:rPr>
          <w:sz w:val="20"/>
          <w:lang w:val="en-US"/>
        </w:rPr>
        <w:t xml:space="preserve">during the monitoring activities performed by the competent </w:t>
      </w:r>
      <w:r w:rsidR="003B73C6" w:rsidRPr="00155B13">
        <w:rPr>
          <w:sz w:val="20"/>
          <w:lang w:val="en-US"/>
        </w:rPr>
        <w:t xml:space="preserve">or resolution </w:t>
      </w:r>
      <w:r w:rsidRPr="00155B13">
        <w:rPr>
          <w:sz w:val="20"/>
          <w:lang w:val="en-US"/>
        </w:rPr>
        <w:t>authorities, Customer or an appointed third party pursuant to the Regulation.</w:t>
      </w:r>
    </w:p>
    <w:p w14:paraId="21A22F61" w14:textId="4E1502F3" w:rsidR="00D82898" w:rsidRPr="00D8352B" w:rsidRDefault="003B73C6" w:rsidP="00D82898">
      <w:pPr>
        <w:spacing w:line="240" w:lineRule="auto"/>
        <w:rPr>
          <w:b/>
          <w:bCs/>
          <w:sz w:val="20"/>
        </w:rPr>
      </w:pPr>
      <w:r w:rsidRPr="00D8352B">
        <w:rPr>
          <w:b/>
          <w:bCs/>
          <w:sz w:val="20"/>
        </w:rPr>
        <w:t>5</w:t>
      </w:r>
      <w:r w:rsidR="00D82898" w:rsidRPr="00D8352B">
        <w:rPr>
          <w:b/>
          <w:bCs/>
          <w:sz w:val="20"/>
        </w:rPr>
        <w:t>.2</w:t>
      </w:r>
      <w:r w:rsidR="00D82898" w:rsidRPr="00D8352B">
        <w:rPr>
          <w:b/>
          <w:bCs/>
          <w:sz w:val="20"/>
        </w:rPr>
        <w:tab/>
        <w:t xml:space="preserve">Monitoring of the </w:t>
      </w:r>
      <w:r w:rsidR="00D82898" w:rsidRPr="00E464A8">
        <w:rPr>
          <w:b/>
          <w:bCs/>
          <w:sz w:val="20"/>
        </w:rPr>
        <w:t>subcontracting</w:t>
      </w:r>
      <w:r w:rsidR="00D82898" w:rsidRPr="00D8352B">
        <w:rPr>
          <w:b/>
          <w:bCs/>
          <w:sz w:val="20"/>
        </w:rPr>
        <w:t xml:space="preserve"> chain</w:t>
      </w:r>
    </w:p>
    <w:p w14:paraId="66006A16" w14:textId="74724C0E" w:rsidR="00D82898" w:rsidRPr="00D8352B" w:rsidRDefault="00D82898" w:rsidP="00D82898">
      <w:pPr>
        <w:spacing w:line="240" w:lineRule="auto"/>
        <w:rPr>
          <w:sz w:val="20"/>
        </w:rPr>
      </w:pPr>
      <w:r w:rsidRPr="00D8352B">
        <w:rPr>
          <w:sz w:val="20"/>
        </w:rPr>
        <w:t xml:space="preserve">In cases where the Critical ICT Service is eligible to be subcontracted, Euronext shall </w:t>
      </w:r>
      <w:r w:rsidR="00EE6812" w:rsidRPr="00D8352B">
        <w:rPr>
          <w:sz w:val="20"/>
        </w:rPr>
        <w:t xml:space="preserve">use reasonable efforts to </w:t>
      </w:r>
      <w:r w:rsidRPr="00D8352B">
        <w:rPr>
          <w:sz w:val="20"/>
        </w:rPr>
        <w:t>monitor all subcontracted Critical ICT Services to ensure that its obligations towards Customer pursuant to the Agreement are met.</w:t>
      </w:r>
    </w:p>
    <w:p w14:paraId="5447D812" w14:textId="1ACBD32A" w:rsidR="00D82898" w:rsidRPr="00D8352B" w:rsidRDefault="00D82898" w:rsidP="00D82898">
      <w:pPr>
        <w:spacing w:line="240" w:lineRule="auto"/>
        <w:rPr>
          <w:sz w:val="20"/>
          <w:szCs w:val="20"/>
        </w:rPr>
      </w:pPr>
      <w:r w:rsidRPr="00D8352B">
        <w:rPr>
          <w:sz w:val="20"/>
          <w:szCs w:val="20"/>
        </w:rPr>
        <w:t xml:space="preserve">Euronext shall </w:t>
      </w:r>
      <w:r w:rsidR="000C7EF3">
        <w:rPr>
          <w:sz w:val="20"/>
          <w:szCs w:val="20"/>
        </w:rPr>
        <w:t>use reasonable efforts</w:t>
      </w:r>
      <w:r w:rsidR="00C40C15">
        <w:rPr>
          <w:sz w:val="20"/>
          <w:szCs w:val="20"/>
        </w:rPr>
        <w:t xml:space="preserve"> to </w:t>
      </w:r>
      <w:r w:rsidRPr="00D8352B">
        <w:rPr>
          <w:sz w:val="20"/>
          <w:szCs w:val="20"/>
        </w:rPr>
        <w:t xml:space="preserve">assess all risks, including ICT risks, associated with the location of the potential subcontractor and its parent company as well as the location where the Critical ICT Service is provided from. </w:t>
      </w:r>
    </w:p>
    <w:p w14:paraId="648D39B3" w14:textId="56273B33" w:rsidR="006C1183" w:rsidRPr="00D8352B" w:rsidRDefault="00C46DE2" w:rsidP="00B17382">
      <w:pPr>
        <w:spacing w:line="240" w:lineRule="auto"/>
        <w:rPr>
          <w:b/>
          <w:bCs/>
          <w:sz w:val="20"/>
        </w:rPr>
      </w:pPr>
      <w:r w:rsidRPr="00D8352B">
        <w:rPr>
          <w:b/>
          <w:bCs/>
          <w:sz w:val="20"/>
        </w:rPr>
        <w:t>5</w:t>
      </w:r>
      <w:r w:rsidR="00AD5EA4" w:rsidRPr="00D8352B">
        <w:rPr>
          <w:b/>
          <w:bCs/>
          <w:sz w:val="20"/>
        </w:rPr>
        <w:t>.</w:t>
      </w:r>
      <w:r w:rsidRPr="00D8352B">
        <w:rPr>
          <w:b/>
          <w:bCs/>
          <w:sz w:val="20"/>
        </w:rPr>
        <w:t>3</w:t>
      </w:r>
      <w:r w:rsidR="00AD5EA4" w:rsidRPr="00D8352B">
        <w:rPr>
          <w:b/>
          <w:bCs/>
          <w:sz w:val="20"/>
        </w:rPr>
        <w:tab/>
      </w:r>
      <w:r w:rsidR="00A3466C" w:rsidRPr="00D8352B">
        <w:rPr>
          <w:b/>
          <w:bCs/>
          <w:sz w:val="20"/>
        </w:rPr>
        <w:t>Customer</w:t>
      </w:r>
      <w:r w:rsidR="00F52422" w:rsidRPr="00D8352B">
        <w:rPr>
          <w:b/>
          <w:bCs/>
          <w:sz w:val="20"/>
        </w:rPr>
        <w:t xml:space="preserve"> </w:t>
      </w:r>
      <w:r w:rsidR="00AD5EA4" w:rsidRPr="00D8352B">
        <w:rPr>
          <w:b/>
          <w:bCs/>
          <w:sz w:val="20"/>
        </w:rPr>
        <w:t>a</w:t>
      </w:r>
      <w:r w:rsidR="006C1183" w:rsidRPr="00D8352B">
        <w:rPr>
          <w:b/>
          <w:bCs/>
          <w:sz w:val="20"/>
        </w:rPr>
        <w:t>udit</w:t>
      </w:r>
      <w:r w:rsidR="00E32875" w:rsidRPr="00D8352B">
        <w:rPr>
          <w:b/>
          <w:bCs/>
          <w:sz w:val="20"/>
        </w:rPr>
        <w:t>,</w:t>
      </w:r>
      <w:r w:rsidR="006C1183" w:rsidRPr="00D8352B">
        <w:rPr>
          <w:b/>
          <w:bCs/>
          <w:sz w:val="20"/>
        </w:rPr>
        <w:t xml:space="preserve"> areas, </w:t>
      </w:r>
      <w:r w:rsidR="00E32875" w:rsidRPr="00D8352B">
        <w:rPr>
          <w:b/>
          <w:bCs/>
          <w:sz w:val="20"/>
        </w:rPr>
        <w:t xml:space="preserve">and </w:t>
      </w:r>
      <w:r w:rsidR="006C1183" w:rsidRPr="00D8352B">
        <w:rPr>
          <w:b/>
          <w:bCs/>
          <w:sz w:val="20"/>
        </w:rPr>
        <w:t>auditors</w:t>
      </w:r>
      <w:r w:rsidR="00644CEA" w:rsidRPr="00D8352B">
        <w:rPr>
          <w:b/>
          <w:bCs/>
          <w:sz w:val="20"/>
        </w:rPr>
        <w:t>’</w:t>
      </w:r>
      <w:r w:rsidR="006C1183" w:rsidRPr="00D8352B">
        <w:rPr>
          <w:b/>
          <w:bCs/>
          <w:sz w:val="20"/>
        </w:rPr>
        <w:t xml:space="preserve"> skills</w:t>
      </w:r>
    </w:p>
    <w:p w14:paraId="03759826" w14:textId="5FDCBCB4" w:rsidR="00415C0F" w:rsidRPr="00D8352B" w:rsidRDefault="00350C6F" w:rsidP="00415C0F">
      <w:pPr>
        <w:spacing w:line="240" w:lineRule="auto"/>
        <w:rPr>
          <w:sz w:val="20"/>
          <w:szCs w:val="20"/>
        </w:rPr>
      </w:pPr>
      <w:r>
        <w:rPr>
          <w:sz w:val="20"/>
          <w:szCs w:val="20"/>
        </w:rPr>
        <w:t>S</w:t>
      </w:r>
      <w:r w:rsidR="00415C0F" w:rsidRPr="00D8352B">
        <w:rPr>
          <w:sz w:val="20"/>
          <w:szCs w:val="20"/>
        </w:rPr>
        <w:t xml:space="preserve">ubject to the confidentiality obligations of the Existing Agreement, Euronext shall </w:t>
      </w:r>
      <w:r w:rsidR="00C50257">
        <w:rPr>
          <w:sz w:val="20"/>
          <w:szCs w:val="20"/>
        </w:rPr>
        <w:t>use reasonable efforts to</w:t>
      </w:r>
      <w:r w:rsidR="0095441A">
        <w:rPr>
          <w:sz w:val="20"/>
          <w:szCs w:val="20"/>
        </w:rPr>
        <w:t>, from time to time,</w:t>
      </w:r>
      <w:r w:rsidR="00415C0F" w:rsidRPr="00D8352B">
        <w:rPr>
          <w:sz w:val="20"/>
          <w:szCs w:val="20"/>
        </w:rPr>
        <w:t xml:space="preserve"> make available to the Customer (i) third-party certifications and/or (ii) third-party or internal audit reports. </w:t>
      </w:r>
    </w:p>
    <w:p w14:paraId="515AA419" w14:textId="0A7912B0" w:rsidR="00415C0F" w:rsidRPr="00D8352B" w:rsidRDefault="00415C0F" w:rsidP="00415C0F">
      <w:pPr>
        <w:spacing w:line="240" w:lineRule="auto"/>
        <w:rPr>
          <w:sz w:val="20"/>
          <w:szCs w:val="20"/>
        </w:rPr>
      </w:pPr>
      <w:r w:rsidRPr="00D8352B">
        <w:rPr>
          <w:sz w:val="20"/>
          <w:szCs w:val="20"/>
        </w:rPr>
        <w:t>Where the aforementioned certifications and reports cover (i) the relevant tools, systems and key controls relating to the Services and (ii) the relevant regulatory requirements, the Customer shall rely on such certifications and reports.</w:t>
      </w:r>
    </w:p>
    <w:p w14:paraId="74FF5CB2" w14:textId="77777777" w:rsidR="00415C0F" w:rsidRPr="00D8352B" w:rsidRDefault="00415C0F" w:rsidP="00415C0F">
      <w:pPr>
        <w:spacing w:line="240" w:lineRule="auto"/>
        <w:rPr>
          <w:sz w:val="20"/>
          <w:szCs w:val="20"/>
        </w:rPr>
      </w:pPr>
      <w:r w:rsidRPr="00D8352B">
        <w:rPr>
          <w:sz w:val="20"/>
          <w:szCs w:val="20"/>
        </w:rPr>
        <w:t xml:space="preserve">Customer may request an expansion of the scope of the certifications or audit reports to other information and documentation relating to relevant tools, systems and key controls. Such request for scope modification shall be limited to what is reasonable and legitimate from a risk management perspective. </w:t>
      </w:r>
    </w:p>
    <w:p w14:paraId="0FD7D675" w14:textId="0958B9A5" w:rsidR="00415C0F" w:rsidRPr="00D8352B" w:rsidRDefault="76082804" w:rsidP="00415C0F">
      <w:pPr>
        <w:spacing w:line="240" w:lineRule="auto"/>
        <w:rPr>
          <w:sz w:val="20"/>
          <w:szCs w:val="20"/>
        </w:rPr>
      </w:pPr>
      <w:r w:rsidRPr="66B49D3D">
        <w:rPr>
          <w:sz w:val="20"/>
          <w:szCs w:val="20"/>
        </w:rPr>
        <w:t xml:space="preserve">Only in case where all the information and documentation provided by Euronext does not evidence that Euronext complies with its contractual obligations under the Agreement, </w:t>
      </w:r>
      <w:r w:rsidRPr="66B49D3D">
        <w:rPr>
          <w:sz w:val="20"/>
          <w:szCs w:val="20"/>
        </w:rPr>
        <w:lastRenderedPageBreak/>
        <w:t>Customer shall request an onsite inspection or audit, within what is reasonable and legitimate from a risk management perspective.</w:t>
      </w:r>
    </w:p>
    <w:p w14:paraId="68C33D0E" w14:textId="77777777" w:rsidR="00415C0F" w:rsidRPr="00D8352B" w:rsidRDefault="00415C0F" w:rsidP="00415C0F">
      <w:pPr>
        <w:spacing w:line="240" w:lineRule="auto"/>
        <w:rPr>
          <w:sz w:val="20"/>
          <w:szCs w:val="20"/>
        </w:rPr>
      </w:pPr>
      <w:r w:rsidRPr="00D8352B">
        <w:rPr>
          <w:sz w:val="20"/>
          <w:szCs w:val="20"/>
        </w:rPr>
        <w:t>Euronext will provide reasonable cooperation during inspections and audits as carried out by Customer in accordance with the conditions below.</w:t>
      </w:r>
    </w:p>
    <w:p w14:paraId="250A3926" w14:textId="2FA003AE" w:rsidR="00415C0F" w:rsidRPr="00D8352B" w:rsidRDefault="00415C0F" w:rsidP="00415C0F">
      <w:pPr>
        <w:spacing w:line="240" w:lineRule="auto"/>
        <w:rPr>
          <w:sz w:val="20"/>
          <w:szCs w:val="20"/>
        </w:rPr>
      </w:pPr>
      <w:r w:rsidRPr="00D8352B">
        <w:rPr>
          <w:sz w:val="20"/>
          <w:szCs w:val="20"/>
        </w:rPr>
        <w:t>Onsite inspections and audits at Euronext premises shall be carried out in accordance with the following conditions:</w:t>
      </w:r>
    </w:p>
    <w:p w14:paraId="143F3256" w14:textId="74632648" w:rsidR="00415C0F" w:rsidRPr="00D8352B" w:rsidRDefault="76082804" w:rsidP="00F72A02">
      <w:pPr>
        <w:spacing w:after="60" w:line="240" w:lineRule="auto"/>
        <w:rPr>
          <w:sz w:val="20"/>
          <w:szCs w:val="20"/>
        </w:rPr>
      </w:pPr>
      <w:r w:rsidRPr="66B49D3D">
        <w:rPr>
          <w:sz w:val="20"/>
          <w:szCs w:val="20"/>
        </w:rPr>
        <w:t>•</w:t>
      </w:r>
      <w:r w:rsidR="00415C0F" w:rsidRPr="00391EC2">
        <w:tab/>
      </w:r>
      <w:r w:rsidRPr="66B49D3D">
        <w:rPr>
          <w:sz w:val="20"/>
          <w:szCs w:val="20"/>
        </w:rPr>
        <w:t xml:space="preserve">Customer shall provide Euronext information about the scope and purpose of the onsite inspection or audit and other relevant information in order for Euronext to prepare for the onsite inspection or audit and a minimum of </w:t>
      </w:r>
      <w:r w:rsidR="009A1C04">
        <w:rPr>
          <w:sz w:val="20"/>
          <w:szCs w:val="20"/>
        </w:rPr>
        <w:t>sixty</w:t>
      </w:r>
      <w:r w:rsidR="009A1C04" w:rsidRPr="66B49D3D">
        <w:rPr>
          <w:sz w:val="20"/>
          <w:szCs w:val="20"/>
        </w:rPr>
        <w:t xml:space="preserve"> </w:t>
      </w:r>
      <w:r w:rsidRPr="66B49D3D">
        <w:rPr>
          <w:sz w:val="20"/>
          <w:szCs w:val="20"/>
        </w:rPr>
        <w:t>(</w:t>
      </w:r>
      <w:r w:rsidR="00D92D58">
        <w:rPr>
          <w:sz w:val="20"/>
          <w:szCs w:val="20"/>
        </w:rPr>
        <w:t>6</w:t>
      </w:r>
      <w:r w:rsidR="00D92D58" w:rsidRPr="66B49D3D">
        <w:rPr>
          <w:sz w:val="20"/>
          <w:szCs w:val="20"/>
        </w:rPr>
        <w:t>0</w:t>
      </w:r>
      <w:r w:rsidRPr="66B49D3D">
        <w:rPr>
          <w:sz w:val="20"/>
          <w:szCs w:val="20"/>
        </w:rPr>
        <w:t>) calendar days’ notice;</w:t>
      </w:r>
    </w:p>
    <w:p w14:paraId="577AC450" w14:textId="4F16F745" w:rsidR="00415C0F" w:rsidRPr="00D8352B" w:rsidRDefault="00415C0F" w:rsidP="00F72A02">
      <w:pPr>
        <w:spacing w:after="60" w:line="240" w:lineRule="auto"/>
        <w:rPr>
          <w:sz w:val="20"/>
          <w:szCs w:val="20"/>
        </w:rPr>
      </w:pPr>
      <w:r w:rsidRPr="00D8352B">
        <w:rPr>
          <w:sz w:val="20"/>
          <w:szCs w:val="20"/>
        </w:rPr>
        <w:t>•</w:t>
      </w:r>
      <w:r w:rsidRPr="00D8352B">
        <w:rPr>
          <w:sz w:val="20"/>
          <w:szCs w:val="20"/>
        </w:rPr>
        <w:tab/>
        <w:t>the inspection or audit relates to the tools and systems allocated by Euronext to perform the Critical ICT Services;</w:t>
      </w:r>
    </w:p>
    <w:p w14:paraId="1BCA1E4F" w14:textId="39DCE2A9" w:rsidR="00415C0F" w:rsidRPr="00D8352B" w:rsidRDefault="00415C0F" w:rsidP="00F72A02">
      <w:pPr>
        <w:spacing w:after="60" w:line="240" w:lineRule="auto"/>
        <w:rPr>
          <w:sz w:val="20"/>
          <w:szCs w:val="20"/>
        </w:rPr>
      </w:pPr>
      <w:r w:rsidRPr="00D8352B">
        <w:rPr>
          <w:sz w:val="20"/>
          <w:szCs w:val="20"/>
        </w:rPr>
        <w:t>•</w:t>
      </w:r>
      <w:r w:rsidRPr="00D8352B">
        <w:rPr>
          <w:sz w:val="20"/>
          <w:szCs w:val="20"/>
        </w:rPr>
        <w:tab/>
        <w:t>the persons conducting the audit shall observe all Euronext’s security policies, procedures and measures in place at the concerned premises at the time of the inspection or audit (such as those relating to health and safety, those relating to access to and use of Euronext's facilities, those relating to confidentiality, etc.)</w:t>
      </w:r>
      <w:r w:rsidR="003C7957" w:rsidRPr="00D8352B">
        <w:rPr>
          <w:sz w:val="20"/>
          <w:szCs w:val="20"/>
        </w:rPr>
        <w:t>;</w:t>
      </w:r>
    </w:p>
    <w:p w14:paraId="33F99018" w14:textId="5EE0EE4F" w:rsidR="00415C0F" w:rsidRPr="00D8352B" w:rsidRDefault="00415C0F" w:rsidP="00F72A02">
      <w:pPr>
        <w:spacing w:after="60" w:line="240" w:lineRule="auto"/>
        <w:rPr>
          <w:sz w:val="20"/>
          <w:szCs w:val="20"/>
        </w:rPr>
      </w:pPr>
      <w:r w:rsidRPr="00D8352B">
        <w:rPr>
          <w:sz w:val="20"/>
          <w:szCs w:val="20"/>
        </w:rPr>
        <w:t>•</w:t>
      </w:r>
      <w:r w:rsidRPr="003C7AFB">
        <w:rPr>
          <w:sz w:val="20"/>
        </w:rPr>
        <w:tab/>
      </w:r>
      <w:r w:rsidR="002C31D1" w:rsidRPr="60FF0BD5">
        <w:rPr>
          <w:sz w:val="20"/>
          <w:szCs w:val="20"/>
        </w:rPr>
        <w:t xml:space="preserve">the inspection or audit will take place </w:t>
      </w:r>
      <w:r w:rsidRPr="00D8352B">
        <w:rPr>
          <w:sz w:val="20"/>
          <w:szCs w:val="20"/>
        </w:rPr>
        <w:t>in the presence of staff members, advisors or contractors designated by Euronext for this purpose and</w:t>
      </w:r>
    </w:p>
    <w:p w14:paraId="0819C8EE" w14:textId="0F232420" w:rsidR="00415C0F" w:rsidRPr="00D8352B" w:rsidRDefault="00415C0F" w:rsidP="00F72A02">
      <w:pPr>
        <w:spacing w:after="60" w:line="240" w:lineRule="auto"/>
        <w:rPr>
          <w:sz w:val="20"/>
          <w:szCs w:val="20"/>
        </w:rPr>
      </w:pPr>
      <w:r w:rsidRPr="00D8352B">
        <w:rPr>
          <w:sz w:val="20"/>
          <w:szCs w:val="20"/>
        </w:rPr>
        <w:t>•</w:t>
      </w:r>
      <w:r w:rsidRPr="00D8352B">
        <w:rPr>
          <w:sz w:val="20"/>
          <w:szCs w:val="20"/>
        </w:rPr>
        <w:tab/>
      </w:r>
      <w:r w:rsidR="002C31D1">
        <w:rPr>
          <w:sz w:val="20"/>
          <w:szCs w:val="20"/>
        </w:rPr>
        <w:t xml:space="preserve">the inspection or audit will take place </w:t>
      </w:r>
      <w:r w:rsidRPr="00D8352B">
        <w:rPr>
          <w:sz w:val="20"/>
          <w:szCs w:val="20"/>
        </w:rPr>
        <w:t xml:space="preserve">during business hours of Euronext, in </w:t>
      </w:r>
      <w:r w:rsidR="00120F7F" w:rsidRPr="00D8352B">
        <w:rPr>
          <w:sz w:val="20"/>
          <w:szCs w:val="20"/>
        </w:rPr>
        <w:t>the</w:t>
      </w:r>
      <w:r w:rsidRPr="00D8352B">
        <w:rPr>
          <w:sz w:val="20"/>
          <w:szCs w:val="20"/>
        </w:rPr>
        <w:t xml:space="preserve"> short</w:t>
      </w:r>
      <w:r w:rsidR="00120F7F" w:rsidRPr="00D8352B">
        <w:rPr>
          <w:sz w:val="20"/>
          <w:szCs w:val="20"/>
        </w:rPr>
        <w:t>est</w:t>
      </w:r>
      <w:r w:rsidRPr="00D8352B">
        <w:rPr>
          <w:sz w:val="20"/>
          <w:szCs w:val="20"/>
        </w:rPr>
        <w:t xml:space="preserve"> period of time</w:t>
      </w:r>
      <w:r w:rsidR="00120F7F" w:rsidRPr="00D8352B">
        <w:rPr>
          <w:sz w:val="20"/>
          <w:szCs w:val="20"/>
        </w:rPr>
        <w:t xml:space="preserve"> possible</w:t>
      </w:r>
      <w:r w:rsidRPr="00D8352B">
        <w:rPr>
          <w:sz w:val="20"/>
          <w:szCs w:val="20"/>
        </w:rPr>
        <w:t>, to be defined by the Parties;</w:t>
      </w:r>
    </w:p>
    <w:p w14:paraId="603E0EA0" w14:textId="77777777" w:rsidR="00415C0F" w:rsidRPr="00D8352B" w:rsidRDefault="00415C0F" w:rsidP="00415C0F">
      <w:pPr>
        <w:spacing w:line="240" w:lineRule="auto"/>
        <w:rPr>
          <w:sz w:val="20"/>
          <w:szCs w:val="20"/>
        </w:rPr>
      </w:pPr>
      <w:r w:rsidRPr="00D8352B">
        <w:rPr>
          <w:sz w:val="20"/>
          <w:szCs w:val="20"/>
        </w:rPr>
        <w:t>•</w:t>
      </w:r>
      <w:r w:rsidRPr="00D8352B">
        <w:rPr>
          <w:sz w:val="20"/>
          <w:szCs w:val="20"/>
        </w:rPr>
        <w:tab/>
        <w:t>where other clients’ rights may be affected, Parties shall agree on alternative assurance levels.</w:t>
      </w:r>
    </w:p>
    <w:p w14:paraId="47C40ADB" w14:textId="6FB20F04" w:rsidR="00415C0F" w:rsidRPr="00D8352B" w:rsidRDefault="00415C0F" w:rsidP="00415C0F">
      <w:pPr>
        <w:spacing w:line="240" w:lineRule="auto"/>
        <w:rPr>
          <w:sz w:val="20"/>
          <w:szCs w:val="20"/>
        </w:rPr>
      </w:pPr>
      <w:r w:rsidRPr="00D8352B">
        <w:rPr>
          <w:sz w:val="20"/>
          <w:szCs w:val="20"/>
        </w:rPr>
        <w:t xml:space="preserve">The </w:t>
      </w:r>
      <w:r w:rsidRPr="00B60B1C">
        <w:rPr>
          <w:sz w:val="20"/>
          <w:szCs w:val="20"/>
        </w:rPr>
        <w:t xml:space="preserve">Customer shall </w:t>
      </w:r>
      <w:r w:rsidRPr="00D8352B">
        <w:rPr>
          <w:sz w:val="20"/>
          <w:szCs w:val="20"/>
        </w:rPr>
        <w:t xml:space="preserve">conduct any inspection or audit </w:t>
      </w:r>
      <w:r w:rsidR="00161B54">
        <w:rPr>
          <w:sz w:val="20"/>
          <w:szCs w:val="20"/>
        </w:rPr>
        <w:t xml:space="preserve">in a way </w:t>
      </w:r>
      <w:r w:rsidRPr="00D8352B">
        <w:rPr>
          <w:sz w:val="20"/>
          <w:szCs w:val="20"/>
        </w:rPr>
        <w:t xml:space="preserve">not </w:t>
      </w:r>
      <w:r w:rsidR="00FE752D">
        <w:rPr>
          <w:sz w:val="20"/>
          <w:szCs w:val="20"/>
        </w:rPr>
        <w:t xml:space="preserve">to </w:t>
      </w:r>
      <w:r w:rsidR="00D10C9D" w:rsidRPr="00D8352B">
        <w:rPr>
          <w:sz w:val="20"/>
          <w:szCs w:val="20"/>
        </w:rPr>
        <w:t>interrupt or</w:t>
      </w:r>
      <w:r w:rsidRPr="00D8352B">
        <w:rPr>
          <w:sz w:val="20"/>
          <w:szCs w:val="20"/>
        </w:rPr>
        <w:t xml:space="preserve"> disrupt Euronext or delay the provision of the ICT Services or other services by Euronext or prevent Euronext to comply with its legal and regulatory obligations.</w:t>
      </w:r>
    </w:p>
    <w:p w14:paraId="46E161A1" w14:textId="64E7A600" w:rsidR="00415C0F" w:rsidRPr="00D8352B" w:rsidRDefault="00415C0F" w:rsidP="00415C0F">
      <w:pPr>
        <w:spacing w:line="240" w:lineRule="auto"/>
        <w:rPr>
          <w:sz w:val="20"/>
          <w:szCs w:val="20"/>
        </w:rPr>
      </w:pPr>
      <w:r w:rsidRPr="00D8352B">
        <w:rPr>
          <w:sz w:val="20"/>
          <w:szCs w:val="20"/>
        </w:rPr>
        <w:t xml:space="preserve">Any inspection or audit shall be performed by an internal auditor of Customer, or by an external </w:t>
      </w:r>
      <w:r w:rsidRPr="00B34199">
        <w:rPr>
          <w:sz w:val="20"/>
          <w:szCs w:val="20"/>
        </w:rPr>
        <w:t>auditor who is not a competitor</w:t>
      </w:r>
      <w:r w:rsidRPr="00D8352B">
        <w:rPr>
          <w:sz w:val="20"/>
          <w:szCs w:val="20"/>
        </w:rPr>
        <w:t xml:space="preserve"> of Euronext or its Affiliates, or by a team composed of an internal auditor of Customer and an external auditor who is not a competitor of Euronext or its Affiliates. Customer shall make sure that auditors (whether internal or external or a pool of auditors) possess appropriate skills and knowledge to effectively perform the relevant audits and assessments</w:t>
      </w:r>
      <w:r w:rsidR="00CF5AB1" w:rsidRPr="00D8352B">
        <w:rPr>
          <w:sz w:val="20"/>
          <w:szCs w:val="20"/>
        </w:rPr>
        <w:t>.</w:t>
      </w:r>
    </w:p>
    <w:p w14:paraId="03941F9D" w14:textId="402B1F4D" w:rsidR="00A52580" w:rsidRPr="00D8352B" w:rsidRDefault="7CE3D789" w:rsidP="003E7916">
      <w:pPr>
        <w:spacing w:line="240" w:lineRule="auto"/>
        <w:rPr>
          <w:sz w:val="20"/>
          <w:szCs w:val="20"/>
        </w:rPr>
      </w:pPr>
      <w:r w:rsidRPr="66B49D3D">
        <w:rPr>
          <w:sz w:val="20"/>
          <w:szCs w:val="20"/>
        </w:rPr>
        <w:t xml:space="preserve">Except as otherwise provided in the Existing Agreement, </w:t>
      </w:r>
      <w:r w:rsidR="27C23BE5" w:rsidRPr="66B49D3D">
        <w:rPr>
          <w:sz w:val="20"/>
          <w:szCs w:val="20"/>
        </w:rPr>
        <w:t>if</w:t>
      </w:r>
      <w:r w:rsidR="34428DE5" w:rsidRPr="66B49D3D">
        <w:rPr>
          <w:sz w:val="20"/>
          <w:szCs w:val="20"/>
        </w:rPr>
        <w:t>,</w:t>
      </w:r>
      <w:r w:rsidR="27C23BE5" w:rsidRPr="66B49D3D">
        <w:rPr>
          <w:sz w:val="20"/>
          <w:szCs w:val="20"/>
        </w:rPr>
        <w:t xml:space="preserve"> </w:t>
      </w:r>
      <w:r w:rsidR="18EB9F88" w:rsidRPr="66B49D3D">
        <w:rPr>
          <w:sz w:val="20"/>
          <w:szCs w:val="20"/>
        </w:rPr>
        <w:t>due to</w:t>
      </w:r>
      <w:r w:rsidRPr="66B49D3D">
        <w:rPr>
          <w:sz w:val="20"/>
          <w:szCs w:val="20"/>
        </w:rPr>
        <w:t xml:space="preserve"> or in connection with any </w:t>
      </w:r>
      <w:r w:rsidRPr="66B49D3D">
        <w:rPr>
          <w:sz w:val="20"/>
          <w:szCs w:val="20"/>
        </w:rPr>
        <w:t>monitoring, audit or testing, Euronext or its subcontractor are requested or required to undertake any additional activities that are not provided for under the Existing Agreement, the time and costs spent for the performance of such activities shall be charged to Customer, and Customer shall pay Euronext’s or its subcontractor’s then-current professional services charges for the performance of such activities.</w:t>
      </w:r>
    </w:p>
    <w:p w14:paraId="3DF9E60E" w14:textId="6E6311E7" w:rsidR="690B27B6" w:rsidRPr="00D8352B" w:rsidRDefault="690B27B6" w:rsidP="003C7957">
      <w:pPr>
        <w:spacing w:line="240" w:lineRule="auto"/>
        <w:rPr>
          <w:rFonts w:ascii="Verdana" w:eastAsia="Verdana" w:hAnsi="Verdana" w:cs="Verdana"/>
          <w:sz w:val="20"/>
          <w:szCs w:val="20"/>
        </w:rPr>
      </w:pPr>
      <w:r w:rsidRPr="00D8352B">
        <w:rPr>
          <w:rFonts w:ascii="Verdana" w:eastAsia="Verdana" w:hAnsi="Verdana" w:cs="Verdana"/>
          <w:sz w:val="20"/>
          <w:szCs w:val="20"/>
        </w:rPr>
        <w:t xml:space="preserve">Where the Customer </w:t>
      </w:r>
      <w:r w:rsidRPr="00D8352B">
        <w:rPr>
          <w:rFonts w:ascii="Verdana" w:eastAsia="Verdana" w:hAnsi="Verdana" w:cs="Verdana"/>
          <w:color w:val="000000"/>
          <w:sz w:val="20"/>
          <w:szCs w:val="20"/>
        </w:rPr>
        <w:t xml:space="preserve">is not </w:t>
      </w:r>
      <w:r w:rsidR="000B735F" w:rsidRPr="00D8352B">
        <w:rPr>
          <w:rFonts w:ascii="Verdana" w:eastAsia="Verdana" w:hAnsi="Verdana" w:cs="Verdana"/>
          <w:color w:val="000000"/>
          <w:sz w:val="20"/>
          <w:szCs w:val="20"/>
        </w:rPr>
        <w:t>subject to the Regulation</w:t>
      </w:r>
      <w:r w:rsidRPr="00D8352B">
        <w:rPr>
          <w:rFonts w:ascii="Verdana" w:eastAsia="Verdana" w:hAnsi="Verdana" w:cs="Verdana"/>
          <w:sz w:val="20"/>
          <w:szCs w:val="20"/>
          <w:lang w:val="en-US"/>
        </w:rPr>
        <w:t xml:space="preserve">, Customer can only invoke this right on behalf of and based on the explicit instruction of the respective Customer’s Client and in accordance with this </w:t>
      </w:r>
      <w:r w:rsidR="00C90EA2">
        <w:rPr>
          <w:rFonts w:ascii="Verdana" w:eastAsia="Verdana" w:hAnsi="Verdana" w:cs="Verdana"/>
          <w:sz w:val="20"/>
          <w:szCs w:val="20"/>
          <w:lang w:val="en-US"/>
        </w:rPr>
        <w:t>article</w:t>
      </w:r>
      <w:r w:rsidRPr="00D8352B">
        <w:rPr>
          <w:rFonts w:ascii="Verdana" w:eastAsia="Verdana" w:hAnsi="Verdana" w:cs="Verdana"/>
          <w:sz w:val="20"/>
          <w:szCs w:val="20"/>
          <w:lang w:val="en-US"/>
        </w:rPr>
        <w:t>. Customer may allow the relevant Customer’s Client (or any reputable advisor engaged by it) to be involved in the performance of such audit, provided that Customer shall ensure that the Customer’s Clients (including any such third</w:t>
      </w:r>
      <w:r w:rsidR="00CA4E8C" w:rsidRPr="00D8352B">
        <w:rPr>
          <w:rFonts w:ascii="Verdana" w:eastAsia="Verdana" w:hAnsi="Verdana" w:cs="Verdana"/>
          <w:sz w:val="20"/>
          <w:szCs w:val="20"/>
          <w:lang w:val="en-US"/>
        </w:rPr>
        <w:t>-</w:t>
      </w:r>
      <w:r w:rsidRPr="00D8352B">
        <w:rPr>
          <w:rFonts w:ascii="Verdana" w:eastAsia="Verdana" w:hAnsi="Verdana" w:cs="Verdana"/>
          <w:sz w:val="20"/>
          <w:szCs w:val="20"/>
          <w:lang w:val="en-US"/>
        </w:rPr>
        <w:t>party advisor engaged by it) adhere fully to this Addendum.</w:t>
      </w:r>
    </w:p>
    <w:p w14:paraId="7B95DE25" w14:textId="1F88D3CE" w:rsidR="00660072" w:rsidRPr="00D8352B" w:rsidRDefault="00660072" w:rsidP="003315F7">
      <w:pPr>
        <w:spacing w:line="240" w:lineRule="auto"/>
        <w:rPr>
          <w:sz w:val="20"/>
          <w:szCs w:val="20"/>
          <w:lang w:val="en-US"/>
        </w:rPr>
      </w:pPr>
    </w:p>
    <w:p w14:paraId="32700508" w14:textId="25C52FA7" w:rsidR="004038FD" w:rsidRPr="00D8352B" w:rsidRDefault="00C46DE2" w:rsidP="00F923E6">
      <w:pPr>
        <w:spacing w:line="240" w:lineRule="auto"/>
        <w:rPr>
          <w:b/>
          <w:bCs/>
          <w:smallCaps/>
          <w:sz w:val="20"/>
          <w:szCs w:val="20"/>
          <w:lang w:val="en-US"/>
        </w:rPr>
      </w:pPr>
      <w:r w:rsidRPr="00D8352B">
        <w:rPr>
          <w:b/>
          <w:bCs/>
          <w:sz w:val="20"/>
          <w:szCs w:val="20"/>
        </w:rPr>
        <w:t>5</w:t>
      </w:r>
      <w:r w:rsidR="00E435C6" w:rsidRPr="00D8352B">
        <w:rPr>
          <w:b/>
          <w:bCs/>
          <w:sz w:val="20"/>
          <w:szCs w:val="20"/>
        </w:rPr>
        <w:t>.</w:t>
      </w:r>
      <w:r w:rsidRPr="00D8352B">
        <w:rPr>
          <w:b/>
          <w:bCs/>
          <w:sz w:val="20"/>
          <w:szCs w:val="20"/>
        </w:rPr>
        <w:t>4</w:t>
      </w:r>
      <w:r w:rsidR="00E435C6" w:rsidRPr="00D8352B">
        <w:rPr>
          <w:b/>
          <w:bCs/>
          <w:sz w:val="20"/>
          <w:szCs w:val="20"/>
        </w:rPr>
        <w:tab/>
      </w:r>
      <w:r w:rsidR="00720098" w:rsidRPr="00D8352B">
        <w:rPr>
          <w:b/>
          <w:bCs/>
          <w:sz w:val="20"/>
          <w:szCs w:val="20"/>
        </w:rPr>
        <w:t>Cooperation with</w:t>
      </w:r>
      <w:r w:rsidR="00696C6C" w:rsidRPr="00D8352B">
        <w:rPr>
          <w:b/>
          <w:bCs/>
          <w:sz w:val="20"/>
          <w:szCs w:val="20"/>
        </w:rPr>
        <w:t xml:space="preserve"> </w:t>
      </w:r>
      <w:r w:rsidR="00A3466C" w:rsidRPr="00D8352B">
        <w:rPr>
          <w:b/>
          <w:bCs/>
          <w:sz w:val="20"/>
          <w:szCs w:val="20"/>
        </w:rPr>
        <w:t>Customer</w:t>
      </w:r>
      <w:r w:rsidR="0023567C" w:rsidRPr="00D8352B">
        <w:rPr>
          <w:b/>
          <w:bCs/>
          <w:sz w:val="20"/>
          <w:szCs w:val="20"/>
        </w:rPr>
        <w:t>’</w:t>
      </w:r>
      <w:r w:rsidR="00696C6C" w:rsidRPr="00D8352B">
        <w:rPr>
          <w:b/>
          <w:bCs/>
          <w:sz w:val="20"/>
          <w:szCs w:val="20"/>
        </w:rPr>
        <w:t>s</w:t>
      </w:r>
      <w:r w:rsidR="0023567C" w:rsidRPr="00D8352B">
        <w:rPr>
          <w:b/>
          <w:bCs/>
          <w:sz w:val="20"/>
          <w:szCs w:val="20"/>
        </w:rPr>
        <w:t xml:space="preserve"> </w:t>
      </w:r>
      <w:r w:rsidR="002C5609" w:rsidRPr="00D8352B">
        <w:rPr>
          <w:b/>
          <w:bCs/>
          <w:sz w:val="20"/>
          <w:szCs w:val="20"/>
        </w:rPr>
        <w:t>competent</w:t>
      </w:r>
      <w:r w:rsidR="0088393A" w:rsidRPr="00D8352B">
        <w:rPr>
          <w:b/>
          <w:bCs/>
          <w:sz w:val="20"/>
          <w:szCs w:val="20"/>
        </w:rPr>
        <w:t xml:space="preserve"> authorities</w:t>
      </w:r>
    </w:p>
    <w:p w14:paraId="01439F1A" w14:textId="7A7011B0" w:rsidR="0003578A" w:rsidRDefault="0098738A" w:rsidP="00F923E6">
      <w:pPr>
        <w:spacing w:line="240" w:lineRule="auto"/>
        <w:rPr>
          <w:sz w:val="20"/>
          <w:szCs w:val="20"/>
        </w:rPr>
      </w:pPr>
      <w:r w:rsidRPr="00D8352B">
        <w:rPr>
          <w:sz w:val="20"/>
          <w:szCs w:val="20"/>
        </w:rPr>
        <w:t>Euronext</w:t>
      </w:r>
      <w:r w:rsidR="004038FD" w:rsidRPr="00D8352B">
        <w:rPr>
          <w:sz w:val="20"/>
          <w:szCs w:val="20"/>
        </w:rPr>
        <w:t xml:space="preserve"> </w:t>
      </w:r>
      <w:r w:rsidR="003C7957" w:rsidRPr="00D8352B">
        <w:rPr>
          <w:sz w:val="20"/>
          <w:szCs w:val="20"/>
        </w:rPr>
        <w:t xml:space="preserve">shall </w:t>
      </w:r>
      <w:r w:rsidR="00682EF2" w:rsidRPr="00D8352B">
        <w:rPr>
          <w:sz w:val="20"/>
          <w:szCs w:val="20"/>
        </w:rPr>
        <w:t xml:space="preserve">provide </w:t>
      </w:r>
      <w:r w:rsidR="003C7957" w:rsidRPr="00D8352B">
        <w:rPr>
          <w:sz w:val="20"/>
          <w:szCs w:val="20"/>
        </w:rPr>
        <w:t xml:space="preserve">the Customer’s competent or resolution authorities </w:t>
      </w:r>
      <w:r w:rsidR="006B4CE1" w:rsidRPr="00D8352B">
        <w:rPr>
          <w:sz w:val="20"/>
          <w:szCs w:val="20"/>
        </w:rPr>
        <w:t xml:space="preserve">or a third party appointed by them </w:t>
      </w:r>
      <w:r w:rsidR="003C7957" w:rsidRPr="00D8352B">
        <w:rPr>
          <w:sz w:val="20"/>
          <w:szCs w:val="20"/>
        </w:rPr>
        <w:t xml:space="preserve">with all </w:t>
      </w:r>
      <w:r w:rsidR="00682EF2" w:rsidRPr="00D8352B">
        <w:rPr>
          <w:sz w:val="20"/>
          <w:szCs w:val="20"/>
        </w:rPr>
        <w:t xml:space="preserve">reasonable </w:t>
      </w:r>
      <w:r w:rsidR="000261BE" w:rsidRPr="00D8352B">
        <w:rPr>
          <w:sz w:val="20"/>
          <w:szCs w:val="20"/>
        </w:rPr>
        <w:t>cooperat</w:t>
      </w:r>
      <w:r w:rsidR="00887C5C" w:rsidRPr="00D8352B">
        <w:rPr>
          <w:sz w:val="20"/>
          <w:szCs w:val="20"/>
        </w:rPr>
        <w:t>ion</w:t>
      </w:r>
      <w:r w:rsidR="00696C6C" w:rsidRPr="00D8352B">
        <w:rPr>
          <w:sz w:val="20"/>
          <w:szCs w:val="20"/>
        </w:rPr>
        <w:t xml:space="preserve"> </w:t>
      </w:r>
      <w:r w:rsidR="003C7957" w:rsidRPr="00D8352B">
        <w:rPr>
          <w:sz w:val="20"/>
          <w:szCs w:val="20"/>
        </w:rPr>
        <w:t xml:space="preserve">and assistance </w:t>
      </w:r>
      <w:r w:rsidR="00300F9B" w:rsidRPr="00D8352B">
        <w:rPr>
          <w:sz w:val="20"/>
          <w:szCs w:val="20"/>
        </w:rPr>
        <w:t xml:space="preserve">in connection with </w:t>
      </w:r>
      <w:r w:rsidR="00530066">
        <w:rPr>
          <w:sz w:val="20"/>
          <w:szCs w:val="20"/>
        </w:rPr>
        <w:t xml:space="preserve">the </w:t>
      </w:r>
      <w:r w:rsidR="002761D5">
        <w:rPr>
          <w:sz w:val="20"/>
          <w:szCs w:val="20"/>
        </w:rPr>
        <w:t>verification by such authorities of</w:t>
      </w:r>
      <w:r w:rsidR="002761D5" w:rsidRPr="00D8352B">
        <w:rPr>
          <w:sz w:val="20"/>
          <w:szCs w:val="20"/>
        </w:rPr>
        <w:t xml:space="preserve"> </w:t>
      </w:r>
      <w:r w:rsidR="00300F9B" w:rsidRPr="00D8352B">
        <w:rPr>
          <w:sz w:val="20"/>
          <w:szCs w:val="20"/>
        </w:rPr>
        <w:t>the compliance of the ICT Services with the Regulation</w:t>
      </w:r>
      <w:r w:rsidR="00096AFD">
        <w:rPr>
          <w:sz w:val="20"/>
          <w:szCs w:val="20"/>
        </w:rPr>
        <w:t>.</w:t>
      </w:r>
    </w:p>
    <w:p w14:paraId="1F4A0FE6" w14:textId="64A7C0C6" w:rsidR="004038FD" w:rsidRPr="00D8352B" w:rsidRDefault="001E1DB5" w:rsidP="00F923E6">
      <w:pPr>
        <w:spacing w:line="240" w:lineRule="auto"/>
        <w:rPr>
          <w:sz w:val="20"/>
          <w:szCs w:val="20"/>
        </w:rPr>
      </w:pPr>
      <w:bookmarkStart w:id="2" w:name="_Hlk169857544"/>
      <w:r w:rsidRPr="00D8352B">
        <w:rPr>
          <w:sz w:val="20"/>
          <w:szCs w:val="20"/>
        </w:rPr>
        <w:t>The Customer shall use its reasonable endeavours to ensure that the conduct of any inspection or audit by Customer’s competent or resolution authorities does not interrupt or disrupt Euronext or delay the provision of the ICT Services or other services by Euronext or prevent Euronext to comply with its legal and regulatory obligations.</w:t>
      </w:r>
      <w:bookmarkEnd w:id="2"/>
    </w:p>
    <w:p w14:paraId="38E8452F" w14:textId="77777777" w:rsidR="00B41AFE" w:rsidRPr="00D8352B" w:rsidRDefault="00B41AFE" w:rsidP="00F923E6">
      <w:pPr>
        <w:spacing w:line="240" w:lineRule="auto"/>
        <w:rPr>
          <w:sz w:val="20"/>
        </w:rPr>
      </w:pPr>
    </w:p>
    <w:p w14:paraId="41B2DD90" w14:textId="5F7BC670" w:rsidR="00B41AFE" w:rsidRPr="00D8352B" w:rsidRDefault="00B41AFE" w:rsidP="00F923E6">
      <w:pPr>
        <w:pStyle w:val="Paragrafoelenco"/>
        <w:numPr>
          <w:ilvl w:val="0"/>
          <w:numId w:val="15"/>
        </w:numPr>
        <w:ind w:left="426" w:hanging="437"/>
        <w:rPr>
          <w:b/>
          <w:bCs/>
          <w:smallCaps/>
          <w:lang w:val="en-US"/>
        </w:rPr>
      </w:pPr>
      <w:r w:rsidRPr="00D8352B">
        <w:rPr>
          <w:b/>
          <w:bCs/>
          <w:smallCaps/>
          <w:lang w:val="en-US"/>
        </w:rPr>
        <w:t xml:space="preserve">Subcontracting </w:t>
      </w:r>
    </w:p>
    <w:p w14:paraId="408378BA" w14:textId="77777777" w:rsidR="002340EF" w:rsidRPr="00D8352B" w:rsidRDefault="002340EF" w:rsidP="00F72A02">
      <w:pPr>
        <w:spacing w:line="240" w:lineRule="auto"/>
        <w:rPr>
          <w:b/>
          <w:bCs/>
          <w:sz w:val="20"/>
        </w:rPr>
      </w:pPr>
      <w:r w:rsidRPr="00D8352B">
        <w:rPr>
          <w:b/>
          <w:bCs/>
          <w:sz w:val="20"/>
        </w:rPr>
        <w:t>6</w:t>
      </w:r>
      <w:r w:rsidR="441533DA" w:rsidRPr="00D8352B">
        <w:rPr>
          <w:b/>
          <w:bCs/>
          <w:sz w:val="20"/>
        </w:rPr>
        <w:t xml:space="preserve">.1. </w:t>
      </w:r>
      <w:r w:rsidR="00ED6CB3" w:rsidRPr="00D8352B">
        <w:rPr>
          <w:b/>
          <w:bCs/>
          <w:sz w:val="20"/>
        </w:rPr>
        <w:t>General</w:t>
      </w:r>
    </w:p>
    <w:p w14:paraId="222AD5CB" w14:textId="558F95E3" w:rsidR="002340EF" w:rsidRPr="00D8352B" w:rsidRDefault="0098738A" w:rsidP="00F923E6">
      <w:pPr>
        <w:spacing w:line="240" w:lineRule="auto"/>
        <w:ind w:left="-11"/>
        <w:rPr>
          <w:sz w:val="20"/>
          <w:szCs w:val="20"/>
        </w:rPr>
      </w:pPr>
      <w:r w:rsidRPr="00D8352B">
        <w:rPr>
          <w:sz w:val="20"/>
          <w:szCs w:val="20"/>
        </w:rPr>
        <w:t>Euronext</w:t>
      </w:r>
      <w:r w:rsidR="00794867" w:rsidRPr="00D8352B">
        <w:rPr>
          <w:sz w:val="20"/>
          <w:szCs w:val="20"/>
        </w:rPr>
        <w:t xml:space="preserve"> </w:t>
      </w:r>
      <w:r w:rsidR="001A1BF6" w:rsidRPr="00D8352B">
        <w:rPr>
          <w:sz w:val="20"/>
          <w:szCs w:val="20"/>
        </w:rPr>
        <w:t xml:space="preserve">shall use reasonable efforts </w:t>
      </w:r>
      <w:r w:rsidR="008D24D4" w:rsidRPr="00D8352B">
        <w:rPr>
          <w:sz w:val="20"/>
          <w:szCs w:val="20"/>
        </w:rPr>
        <w:t xml:space="preserve">to comply in </w:t>
      </w:r>
      <w:r w:rsidR="00C82383" w:rsidRPr="00D8352B">
        <w:rPr>
          <w:sz w:val="20"/>
          <w:szCs w:val="20"/>
        </w:rPr>
        <w:t xml:space="preserve">its </w:t>
      </w:r>
      <w:r w:rsidR="008D24D4" w:rsidRPr="00D8352B">
        <w:rPr>
          <w:sz w:val="20"/>
          <w:szCs w:val="20"/>
        </w:rPr>
        <w:t xml:space="preserve">written agreement with </w:t>
      </w:r>
      <w:r w:rsidR="7018ED2F" w:rsidRPr="00D8352B">
        <w:rPr>
          <w:sz w:val="20"/>
          <w:szCs w:val="20"/>
        </w:rPr>
        <w:t xml:space="preserve">subcontractors </w:t>
      </w:r>
      <w:r w:rsidR="718D509C" w:rsidRPr="00D8352B">
        <w:rPr>
          <w:sz w:val="20"/>
          <w:szCs w:val="20"/>
        </w:rPr>
        <w:t xml:space="preserve">with </w:t>
      </w:r>
      <w:r w:rsidR="00600B67" w:rsidRPr="00D8352B">
        <w:rPr>
          <w:sz w:val="20"/>
          <w:szCs w:val="20"/>
        </w:rPr>
        <w:t xml:space="preserve">all the requirements </w:t>
      </w:r>
      <w:r w:rsidR="008D24D4" w:rsidRPr="00D8352B">
        <w:rPr>
          <w:sz w:val="20"/>
          <w:szCs w:val="20"/>
        </w:rPr>
        <w:t>of the Regulation.</w:t>
      </w:r>
    </w:p>
    <w:p w14:paraId="40FCF373" w14:textId="19B7B84A" w:rsidR="003E05FA" w:rsidRPr="00D8352B" w:rsidRDefault="1E92C460" w:rsidP="00F923E6">
      <w:pPr>
        <w:spacing w:line="240" w:lineRule="auto"/>
        <w:ind w:left="-11"/>
        <w:rPr>
          <w:sz w:val="20"/>
          <w:szCs w:val="20"/>
        </w:rPr>
      </w:pPr>
      <w:r w:rsidRPr="66B49D3D">
        <w:rPr>
          <w:sz w:val="20"/>
          <w:szCs w:val="20"/>
        </w:rPr>
        <w:t xml:space="preserve">Euronext </w:t>
      </w:r>
      <w:r w:rsidR="59769E6D" w:rsidRPr="66B49D3D">
        <w:rPr>
          <w:sz w:val="20"/>
          <w:szCs w:val="20"/>
        </w:rPr>
        <w:t>shall</w:t>
      </w:r>
      <w:r w:rsidRPr="66B49D3D">
        <w:rPr>
          <w:sz w:val="20"/>
          <w:szCs w:val="20"/>
        </w:rPr>
        <w:t xml:space="preserve">, with regard to the Critical ICT Services, </w:t>
      </w:r>
      <w:r w:rsidR="462FBF3F" w:rsidRPr="66B49D3D">
        <w:rPr>
          <w:sz w:val="20"/>
          <w:szCs w:val="20"/>
        </w:rPr>
        <w:t>use reasonable efforts to</w:t>
      </w:r>
      <w:r w:rsidR="1EF24837" w:rsidRPr="66B49D3D">
        <w:rPr>
          <w:sz w:val="20"/>
          <w:szCs w:val="20"/>
        </w:rPr>
        <w:t xml:space="preserve"> </w:t>
      </w:r>
      <w:r w:rsidRPr="66B49D3D">
        <w:rPr>
          <w:sz w:val="20"/>
          <w:szCs w:val="20"/>
        </w:rPr>
        <w:t xml:space="preserve">replicate relevant </w:t>
      </w:r>
      <w:r w:rsidR="1174845B" w:rsidRPr="66B49D3D">
        <w:rPr>
          <w:sz w:val="20"/>
          <w:szCs w:val="20"/>
        </w:rPr>
        <w:t>obligations</w:t>
      </w:r>
      <w:r w:rsidRPr="66B49D3D">
        <w:rPr>
          <w:sz w:val="20"/>
          <w:szCs w:val="20"/>
        </w:rPr>
        <w:t xml:space="preserve"> of the Agreement in the subcontracting arrangements between Euronext and its subcontractor(s</w:t>
      </w:r>
      <w:r w:rsidR="0AD2FA70" w:rsidRPr="66B49D3D">
        <w:rPr>
          <w:sz w:val="20"/>
          <w:szCs w:val="20"/>
        </w:rPr>
        <w:t xml:space="preserve">). </w:t>
      </w:r>
      <w:r w:rsidR="1467D5C9" w:rsidRPr="008829C1">
        <w:rPr>
          <w:rFonts w:ascii="Verdana" w:eastAsia="Verdana" w:hAnsi="Verdana" w:cs="Verdana"/>
          <w:sz w:val="20"/>
          <w:szCs w:val="20"/>
        </w:rPr>
        <w:t xml:space="preserve">Where, this would imply additional costs for Euronext towards the subcontractor due to additional obligations or activities imposed on the subcontractor, such </w:t>
      </w:r>
      <w:r w:rsidR="1467D5C9" w:rsidRPr="008829C1">
        <w:rPr>
          <w:rFonts w:ascii="Verdana" w:eastAsia="Verdana" w:hAnsi="Verdana" w:cs="Verdana"/>
          <w:sz w:val="20"/>
          <w:szCs w:val="20"/>
        </w:rPr>
        <w:lastRenderedPageBreak/>
        <w:t xml:space="preserve">additional costs </w:t>
      </w:r>
      <w:r w:rsidR="0CF571E2" w:rsidRPr="0062527C">
        <w:rPr>
          <w:rFonts w:ascii="Verdana" w:eastAsia="Verdana" w:hAnsi="Verdana" w:cs="Verdana"/>
          <w:sz w:val="20"/>
          <w:szCs w:val="20"/>
        </w:rPr>
        <w:t xml:space="preserve">may </w:t>
      </w:r>
      <w:r w:rsidR="1467D5C9" w:rsidRPr="008829C1">
        <w:rPr>
          <w:rFonts w:ascii="Verdana" w:eastAsia="Verdana" w:hAnsi="Verdana" w:cs="Verdana"/>
          <w:sz w:val="20"/>
          <w:szCs w:val="20"/>
        </w:rPr>
        <w:t>be charged by Euronext to the Customer</w:t>
      </w:r>
      <w:bookmarkStart w:id="3" w:name="_Hlk169871380"/>
      <w:r w:rsidR="0AD2FA70" w:rsidRPr="66B49D3D">
        <w:rPr>
          <w:sz w:val="20"/>
          <w:szCs w:val="20"/>
        </w:rPr>
        <w:t>.</w:t>
      </w:r>
      <w:bookmarkEnd w:id="3"/>
    </w:p>
    <w:p w14:paraId="72FF3DC8" w14:textId="21A23A32" w:rsidR="00B41AFE" w:rsidRPr="00D8352B" w:rsidRDefault="002340EF" w:rsidP="00F923E6">
      <w:pPr>
        <w:spacing w:line="240" w:lineRule="auto"/>
        <w:rPr>
          <w:b/>
          <w:sz w:val="20"/>
          <w:szCs w:val="20"/>
        </w:rPr>
      </w:pPr>
      <w:r w:rsidRPr="00D8352B">
        <w:rPr>
          <w:b/>
          <w:sz w:val="20"/>
          <w:szCs w:val="20"/>
        </w:rPr>
        <w:t>6</w:t>
      </w:r>
      <w:r w:rsidR="00B41AFE" w:rsidRPr="00D8352B">
        <w:rPr>
          <w:b/>
          <w:sz w:val="20"/>
          <w:szCs w:val="20"/>
        </w:rPr>
        <w:t>.</w:t>
      </w:r>
      <w:r w:rsidR="00CC1A3D" w:rsidRPr="00D8352B">
        <w:rPr>
          <w:b/>
          <w:sz w:val="20"/>
          <w:szCs w:val="20"/>
        </w:rPr>
        <w:t>2</w:t>
      </w:r>
      <w:r w:rsidR="00B41AFE" w:rsidRPr="00D8352B">
        <w:rPr>
          <w:b/>
          <w:sz w:val="20"/>
          <w:szCs w:val="20"/>
        </w:rPr>
        <w:t>. Material changes to subcontracting arrangements</w:t>
      </w:r>
    </w:p>
    <w:p w14:paraId="44F21C2A" w14:textId="3C1DC014" w:rsidR="00B41AFE" w:rsidRPr="00D8352B" w:rsidRDefault="00B41AFE" w:rsidP="5E2CB9EE">
      <w:pPr>
        <w:spacing w:line="240" w:lineRule="auto"/>
        <w:rPr>
          <w:sz w:val="20"/>
          <w:szCs w:val="20"/>
        </w:rPr>
      </w:pPr>
      <w:r w:rsidRPr="00D8352B">
        <w:rPr>
          <w:sz w:val="20"/>
          <w:szCs w:val="20"/>
        </w:rPr>
        <w:t xml:space="preserve">In case of any </w:t>
      </w:r>
      <w:r w:rsidR="00E534A8" w:rsidRPr="00D8352B">
        <w:rPr>
          <w:sz w:val="20"/>
          <w:szCs w:val="20"/>
        </w:rPr>
        <w:t xml:space="preserve">material </w:t>
      </w:r>
      <w:r w:rsidRPr="00D8352B">
        <w:rPr>
          <w:sz w:val="20"/>
          <w:szCs w:val="20"/>
        </w:rPr>
        <w:t xml:space="preserve">changes to the </w:t>
      </w:r>
      <w:r w:rsidR="003A1F47" w:rsidRPr="00D8352B">
        <w:rPr>
          <w:sz w:val="20"/>
          <w:szCs w:val="20"/>
        </w:rPr>
        <w:t>Services in</w:t>
      </w:r>
      <w:r w:rsidR="003F415D" w:rsidRPr="00D8352B">
        <w:rPr>
          <w:sz w:val="20"/>
          <w:szCs w:val="20"/>
        </w:rPr>
        <w:t xml:space="preserve"> the </w:t>
      </w:r>
      <w:r w:rsidRPr="00D8352B">
        <w:rPr>
          <w:sz w:val="20"/>
          <w:szCs w:val="20"/>
        </w:rPr>
        <w:t xml:space="preserve">subcontracting arrangements, </w:t>
      </w:r>
      <w:r w:rsidR="00A3466C" w:rsidRPr="00D8352B">
        <w:rPr>
          <w:sz w:val="20"/>
          <w:szCs w:val="20"/>
        </w:rPr>
        <w:t>Customer</w:t>
      </w:r>
      <w:r w:rsidRPr="00D8352B">
        <w:rPr>
          <w:sz w:val="20"/>
          <w:szCs w:val="20"/>
        </w:rPr>
        <w:t xml:space="preserve"> shall</w:t>
      </w:r>
      <w:r w:rsidR="00E1191A">
        <w:rPr>
          <w:sz w:val="20"/>
          <w:szCs w:val="20"/>
        </w:rPr>
        <w:t>, unles</w:t>
      </w:r>
      <w:r w:rsidR="00225C9F">
        <w:rPr>
          <w:sz w:val="20"/>
          <w:szCs w:val="20"/>
        </w:rPr>
        <w:t xml:space="preserve">s in case of force majeure or in cases </w:t>
      </w:r>
      <w:r w:rsidR="00CC5A9C">
        <w:rPr>
          <w:sz w:val="20"/>
          <w:szCs w:val="20"/>
        </w:rPr>
        <w:t xml:space="preserve">where such change is </w:t>
      </w:r>
      <w:r w:rsidR="00973B56">
        <w:rPr>
          <w:sz w:val="20"/>
          <w:szCs w:val="20"/>
        </w:rPr>
        <w:t xml:space="preserve">urgently </w:t>
      </w:r>
      <w:r w:rsidR="00CC5A9C">
        <w:rPr>
          <w:sz w:val="20"/>
          <w:szCs w:val="20"/>
        </w:rPr>
        <w:t xml:space="preserve">required in order to be able to </w:t>
      </w:r>
      <w:r w:rsidR="00285946">
        <w:rPr>
          <w:sz w:val="20"/>
          <w:szCs w:val="20"/>
        </w:rPr>
        <w:t>ensure the continuity</w:t>
      </w:r>
      <w:r w:rsidR="005028B1">
        <w:rPr>
          <w:sz w:val="20"/>
          <w:szCs w:val="20"/>
        </w:rPr>
        <w:t xml:space="preserve"> of the services or the</w:t>
      </w:r>
      <w:r w:rsidR="00285946">
        <w:rPr>
          <w:sz w:val="20"/>
          <w:szCs w:val="20"/>
        </w:rPr>
        <w:t xml:space="preserve"> </w:t>
      </w:r>
      <w:r w:rsidR="00285946" w:rsidRPr="66B49D3D">
        <w:rPr>
          <w:sz w:val="20"/>
          <w:szCs w:val="20"/>
        </w:rPr>
        <w:t xml:space="preserve">availability, authenticity, integrity </w:t>
      </w:r>
      <w:r w:rsidR="00285946">
        <w:rPr>
          <w:sz w:val="20"/>
          <w:szCs w:val="20"/>
        </w:rPr>
        <w:t>or</w:t>
      </w:r>
      <w:r w:rsidR="00285946" w:rsidRPr="66B49D3D">
        <w:rPr>
          <w:sz w:val="20"/>
          <w:szCs w:val="20"/>
        </w:rPr>
        <w:t xml:space="preserve"> confidentiality</w:t>
      </w:r>
      <w:r w:rsidR="005028B1">
        <w:rPr>
          <w:sz w:val="20"/>
          <w:szCs w:val="20"/>
        </w:rPr>
        <w:t xml:space="preserve"> of Customer Data,</w:t>
      </w:r>
      <w:r w:rsidRPr="00D8352B">
        <w:rPr>
          <w:sz w:val="20"/>
          <w:szCs w:val="20"/>
        </w:rPr>
        <w:t xml:space="preserve"> be informed with a sufficient advance notice period </w:t>
      </w:r>
      <w:r w:rsidR="00A04984" w:rsidRPr="00D8352B">
        <w:rPr>
          <w:sz w:val="20"/>
          <w:szCs w:val="20"/>
        </w:rPr>
        <w:t xml:space="preserve">in order for Customer to be able </w:t>
      </w:r>
      <w:r w:rsidRPr="00D8352B">
        <w:rPr>
          <w:sz w:val="20"/>
          <w:szCs w:val="20"/>
        </w:rPr>
        <w:t xml:space="preserve">to assess the impact on the risks it is or might be exposed to, where such changes might affect the ability of </w:t>
      </w:r>
      <w:r w:rsidR="0098738A" w:rsidRPr="00D8352B">
        <w:rPr>
          <w:sz w:val="20"/>
          <w:szCs w:val="20"/>
        </w:rPr>
        <w:t>Euronext</w:t>
      </w:r>
      <w:r w:rsidRPr="00D8352B">
        <w:rPr>
          <w:sz w:val="20"/>
          <w:szCs w:val="20"/>
        </w:rPr>
        <w:t xml:space="preserve"> to meet its obligations under the Agreement </w:t>
      </w:r>
      <w:r w:rsidR="6EB5A28C" w:rsidRPr="00D8352B">
        <w:rPr>
          <w:sz w:val="20"/>
          <w:szCs w:val="20"/>
        </w:rPr>
        <w:t xml:space="preserve">taking into </w:t>
      </w:r>
      <w:r w:rsidR="445EE6C0" w:rsidRPr="00D8352B">
        <w:rPr>
          <w:sz w:val="20"/>
          <w:szCs w:val="20"/>
        </w:rPr>
        <w:t>consider</w:t>
      </w:r>
      <w:r w:rsidR="55EE550F" w:rsidRPr="00D8352B">
        <w:rPr>
          <w:sz w:val="20"/>
          <w:szCs w:val="20"/>
        </w:rPr>
        <w:t>at</w:t>
      </w:r>
      <w:r w:rsidR="55D7A61E" w:rsidRPr="00D8352B">
        <w:rPr>
          <w:sz w:val="20"/>
          <w:szCs w:val="20"/>
        </w:rPr>
        <w:t>i</w:t>
      </w:r>
      <w:r w:rsidR="55EE550F" w:rsidRPr="00D8352B">
        <w:rPr>
          <w:sz w:val="20"/>
          <w:szCs w:val="20"/>
        </w:rPr>
        <w:t>on</w:t>
      </w:r>
      <w:r w:rsidRPr="00D8352B">
        <w:rPr>
          <w:sz w:val="20"/>
          <w:szCs w:val="20"/>
        </w:rPr>
        <w:t xml:space="preserve"> the </w:t>
      </w:r>
      <w:r w:rsidR="63A9EA6F" w:rsidRPr="00D8352B">
        <w:rPr>
          <w:sz w:val="20"/>
          <w:szCs w:val="20"/>
        </w:rPr>
        <w:t xml:space="preserve">relevant risks and the </w:t>
      </w:r>
      <w:r w:rsidR="003F415D" w:rsidRPr="00D8352B">
        <w:rPr>
          <w:sz w:val="20"/>
          <w:szCs w:val="20"/>
        </w:rPr>
        <w:t xml:space="preserve">complexity </w:t>
      </w:r>
      <w:r w:rsidR="60A46530" w:rsidRPr="00D8352B">
        <w:rPr>
          <w:sz w:val="20"/>
          <w:szCs w:val="20"/>
        </w:rPr>
        <w:t xml:space="preserve">of the </w:t>
      </w:r>
      <w:r w:rsidR="5AA83AA8" w:rsidRPr="00D8352B">
        <w:rPr>
          <w:sz w:val="20"/>
          <w:szCs w:val="20"/>
        </w:rPr>
        <w:t>Services</w:t>
      </w:r>
      <w:r w:rsidRPr="00D8352B">
        <w:rPr>
          <w:sz w:val="20"/>
          <w:szCs w:val="20"/>
        </w:rPr>
        <w:t xml:space="preserve">. </w:t>
      </w:r>
    </w:p>
    <w:p w14:paraId="10445CFF" w14:textId="57792CE4" w:rsidR="00EF64CE" w:rsidRDefault="00A3466C" w:rsidP="00F923E6">
      <w:pPr>
        <w:spacing w:line="240" w:lineRule="auto"/>
        <w:rPr>
          <w:sz w:val="20"/>
        </w:rPr>
      </w:pPr>
      <w:r w:rsidRPr="00D8352B">
        <w:rPr>
          <w:sz w:val="20"/>
        </w:rPr>
        <w:t>Customer</w:t>
      </w:r>
      <w:r w:rsidR="00B41AFE" w:rsidRPr="00D8352B">
        <w:rPr>
          <w:sz w:val="20"/>
        </w:rPr>
        <w:t xml:space="preserve"> shall inform </w:t>
      </w:r>
      <w:r w:rsidR="0098738A" w:rsidRPr="00D8352B">
        <w:rPr>
          <w:sz w:val="20"/>
        </w:rPr>
        <w:t>Euronext</w:t>
      </w:r>
      <w:r w:rsidR="00B41AFE" w:rsidRPr="00D8352B">
        <w:rPr>
          <w:sz w:val="20"/>
        </w:rPr>
        <w:t xml:space="preserve"> of its risk assessment results </w:t>
      </w:r>
      <w:r w:rsidR="00CC60E7">
        <w:rPr>
          <w:sz w:val="20"/>
        </w:rPr>
        <w:t xml:space="preserve">and of its approval or refusal </w:t>
      </w:r>
      <w:r w:rsidR="00A41CE5" w:rsidRPr="00D8352B">
        <w:rPr>
          <w:sz w:val="20"/>
        </w:rPr>
        <w:t>by the end of the notice period as referred to in the previous paragraph</w:t>
      </w:r>
      <w:r w:rsidR="00B41AFE" w:rsidRPr="00D8352B">
        <w:rPr>
          <w:sz w:val="20"/>
        </w:rPr>
        <w:t xml:space="preserve">. </w:t>
      </w:r>
    </w:p>
    <w:p w14:paraId="172F5080" w14:textId="49E038D3" w:rsidR="00B41AFE" w:rsidRDefault="00EB0264" w:rsidP="52D1FFF5">
      <w:pPr>
        <w:spacing w:line="240" w:lineRule="auto"/>
        <w:rPr>
          <w:sz w:val="20"/>
          <w:szCs w:val="20"/>
        </w:rPr>
      </w:pPr>
      <w:r w:rsidRPr="00FB706C">
        <w:rPr>
          <w:sz w:val="20"/>
          <w:szCs w:val="20"/>
        </w:rPr>
        <w:t xml:space="preserve">Where </w:t>
      </w:r>
      <w:r w:rsidR="629DF6AD" w:rsidRPr="00FB706C">
        <w:rPr>
          <w:sz w:val="20"/>
          <w:szCs w:val="20"/>
        </w:rPr>
        <w:t>Customer</w:t>
      </w:r>
      <w:r w:rsidR="2DE4DA06" w:rsidRPr="00FB706C">
        <w:rPr>
          <w:sz w:val="20"/>
          <w:szCs w:val="20"/>
        </w:rPr>
        <w:t xml:space="preserve">, </w:t>
      </w:r>
      <w:r w:rsidR="252E79D3" w:rsidRPr="00FB706C">
        <w:rPr>
          <w:sz w:val="20"/>
          <w:szCs w:val="20"/>
        </w:rPr>
        <w:t xml:space="preserve">acting in good faith and </w:t>
      </w:r>
      <w:r w:rsidR="2DE4DA06" w:rsidRPr="00FB706C">
        <w:rPr>
          <w:sz w:val="20"/>
          <w:szCs w:val="20"/>
        </w:rPr>
        <w:t xml:space="preserve">on </w:t>
      </w:r>
      <w:r w:rsidR="0EC47FF8" w:rsidRPr="00FB706C">
        <w:rPr>
          <w:sz w:val="20"/>
          <w:szCs w:val="20"/>
        </w:rPr>
        <w:t xml:space="preserve">valid and </w:t>
      </w:r>
      <w:r w:rsidR="2DE4DA06" w:rsidRPr="00FB706C">
        <w:rPr>
          <w:sz w:val="20"/>
          <w:szCs w:val="20"/>
        </w:rPr>
        <w:t>demonstrably</w:t>
      </w:r>
      <w:r w:rsidR="00FB706C">
        <w:rPr>
          <w:sz w:val="20"/>
          <w:szCs w:val="20"/>
        </w:rPr>
        <w:t xml:space="preserve"> </w:t>
      </w:r>
      <w:r w:rsidR="0E9548DF" w:rsidRPr="00FB706C">
        <w:rPr>
          <w:sz w:val="20"/>
          <w:szCs w:val="20"/>
        </w:rPr>
        <w:t>reasonabl</w:t>
      </w:r>
      <w:r w:rsidR="415A5506" w:rsidRPr="00FB706C">
        <w:rPr>
          <w:sz w:val="20"/>
          <w:szCs w:val="20"/>
        </w:rPr>
        <w:t xml:space="preserve">e commercial grounds, </w:t>
      </w:r>
      <w:r w:rsidR="629DF6AD" w:rsidRPr="00FB706C">
        <w:rPr>
          <w:sz w:val="20"/>
          <w:szCs w:val="20"/>
        </w:rPr>
        <w:t xml:space="preserve">refuses </w:t>
      </w:r>
      <w:r w:rsidR="04AFA365" w:rsidRPr="00FB706C">
        <w:rPr>
          <w:sz w:val="20"/>
          <w:szCs w:val="20"/>
        </w:rPr>
        <w:t>to a</w:t>
      </w:r>
      <w:r w:rsidR="64919149" w:rsidRPr="00FB706C">
        <w:rPr>
          <w:sz w:val="20"/>
          <w:szCs w:val="20"/>
        </w:rPr>
        <w:t>ccept a</w:t>
      </w:r>
      <w:r w:rsidR="31E31E93" w:rsidRPr="00FB706C">
        <w:rPr>
          <w:sz w:val="20"/>
          <w:szCs w:val="20"/>
        </w:rPr>
        <w:t xml:space="preserve"> </w:t>
      </w:r>
      <w:r w:rsidR="04AFA365" w:rsidRPr="00FB706C">
        <w:rPr>
          <w:sz w:val="20"/>
          <w:szCs w:val="20"/>
        </w:rPr>
        <w:t xml:space="preserve">new </w:t>
      </w:r>
      <w:r w:rsidR="693E2899" w:rsidRPr="00FB706C">
        <w:rPr>
          <w:sz w:val="20"/>
          <w:szCs w:val="20"/>
        </w:rPr>
        <w:t xml:space="preserve">or </w:t>
      </w:r>
      <w:r w:rsidR="31E31E93" w:rsidRPr="00FB706C">
        <w:rPr>
          <w:sz w:val="20"/>
          <w:szCs w:val="20"/>
        </w:rPr>
        <w:t xml:space="preserve">a </w:t>
      </w:r>
      <w:r w:rsidR="693E2899" w:rsidRPr="00FB706C">
        <w:rPr>
          <w:sz w:val="20"/>
          <w:szCs w:val="20"/>
        </w:rPr>
        <w:t>material change to a</w:t>
      </w:r>
      <w:r w:rsidR="31E31E93" w:rsidRPr="00FB706C">
        <w:rPr>
          <w:sz w:val="20"/>
          <w:szCs w:val="20"/>
        </w:rPr>
        <w:t>n existing</w:t>
      </w:r>
      <w:r w:rsidR="693E2899" w:rsidRPr="00FB706C">
        <w:rPr>
          <w:sz w:val="20"/>
          <w:szCs w:val="20"/>
        </w:rPr>
        <w:t xml:space="preserve"> subcontracting arrangement</w:t>
      </w:r>
      <w:r w:rsidR="31E31E93" w:rsidRPr="00FB706C">
        <w:rPr>
          <w:sz w:val="20"/>
          <w:szCs w:val="20"/>
        </w:rPr>
        <w:t xml:space="preserve">, </w:t>
      </w:r>
      <w:r w:rsidR="5CCCB0AB" w:rsidRPr="00FB706C">
        <w:rPr>
          <w:sz w:val="20"/>
          <w:szCs w:val="20"/>
        </w:rPr>
        <w:t>Customer may terminate the Agreement</w:t>
      </w:r>
      <w:r w:rsidR="0A383E2F" w:rsidRPr="00FB706C">
        <w:rPr>
          <w:sz w:val="20"/>
          <w:szCs w:val="20"/>
        </w:rPr>
        <w:t xml:space="preserve"> in accordance with article 7</w:t>
      </w:r>
      <w:r w:rsidR="6560D0C4" w:rsidRPr="00FB706C">
        <w:rPr>
          <w:sz w:val="20"/>
          <w:szCs w:val="20"/>
        </w:rPr>
        <w:t xml:space="preserve"> of this Addendum</w:t>
      </w:r>
      <w:r w:rsidR="5CCCB0AB" w:rsidRPr="00FB706C">
        <w:rPr>
          <w:sz w:val="20"/>
          <w:szCs w:val="20"/>
        </w:rPr>
        <w:t>.</w:t>
      </w:r>
    </w:p>
    <w:p w14:paraId="17DB0BD4" w14:textId="76B1E135" w:rsidR="00EF64CE" w:rsidRPr="00D8352B" w:rsidRDefault="004879F6" w:rsidP="00F923E6">
      <w:pPr>
        <w:spacing w:line="240" w:lineRule="auto"/>
        <w:rPr>
          <w:sz w:val="20"/>
        </w:rPr>
      </w:pPr>
      <w:r>
        <w:rPr>
          <w:sz w:val="20"/>
        </w:rPr>
        <w:t>I</w:t>
      </w:r>
      <w:r w:rsidR="00EF64CE" w:rsidRPr="00EF64CE">
        <w:rPr>
          <w:sz w:val="20"/>
        </w:rPr>
        <w:t xml:space="preserve">n case of silence </w:t>
      </w:r>
      <w:r w:rsidR="009D4779" w:rsidRPr="009D4779">
        <w:rPr>
          <w:sz w:val="20"/>
        </w:rPr>
        <w:t xml:space="preserve">by the end of the notice period </w:t>
      </w:r>
      <w:r w:rsidR="00EF64CE" w:rsidRPr="00EF64CE">
        <w:rPr>
          <w:sz w:val="20"/>
        </w:rPr>
        <w:t>of</w:t>
      </w:r>
      <w:r w:rsidR="005B5DF7">
        <w:rPr>
          <w:sz w:val="20"/>
        </w:rPr>
        <w:t>,</w:t>
      </w:r>
      <w:r w:rsidR="00EF64CE" w:rsidRPr="00EF64CE">
        <w:rPr>
          <w:sz w:val="20"/>
        </w:rPr>
        <w:t xml:space="preserve"> and continued use of the services by</w:t>
      </w:r>
      <w:r w:rsidR="005B5DF7">
        <w:rPr>
          <w:sz w:val="20"/>
        </w:rPr>
        <w:t>,</w:t>
      </w:r>
      <w:r w:rsidR="00EF64CE" w:rsidRPr="00EF64CE">
        <w:rPr>
          <w:sz w:val="20"/>
        </w:rPr>
        <w:t xml:space="preserve"> the </w:t>
      </w:r>
      <w:r w:rsidR="00667C4E">
        <w:rPr>
          <w:sz w:val="20"/>
        </w:rPr>
        <w:t>C</w:t>
      </w:r>
      <w:r w:rsidR="00EF64CE" w:rsidRPr="00EF64CE">
        <w:rPr>
          <w:sz w:val="20"/>
        </w:rPr>
        <w:t xml:space="preserve">ustomer, the </w:t>
      </w:r>
      <w:r w:rsidR="00667C4E">
        <w:rPr>
          <w:sz w:val="20"/>
        </w:rPr>
        <w:t>C</w:t>
      </w:r>
      <w:r w:rsidR="00EF64CE" w:rsidRPr="00EF64CE">
        <w:rPr>
          <w:sz w:val="20"/>
        </w:rPr>
        <w:t xml:space="preserve">ustomer is deemed to have accepted the </w:t>
      </w:r>
      <w:r w:rsidR="00667C4E" w:rsidRPr="00667C4E">
        <w:rPr>
          <w:sz w:val="20"/>
        </w:rPr>
        <w:t xml:space="preserve">new or </w:t>
      </w:r>
      <w:r w:rsidR="00667C4E">
        <w:rPr>
          <w:sz w:val="20"/>
        </w:rPr>
        <w:t>the</w:t>
      </w:r>
      <w:r w:rsidR="00667C4E" w:rsidRPr="00667C4E">
        <w:rPr>
          <w:sz w:val="20"/>
        </w:rPr>
        <w:t xml:space="preserve"> material change to an existing subcontracting arrangement</w:t>
      </w:r>
      <w:r w:rsidR="00A3544C">
        <w:rPr>
          <w:sz w:val="20"/>
        </w:rPr>
        <w:t>.</w:t>
      </w:r>
    </w:p>
    <w:p w14:paraId="41280135" w14:textId="77777777" w:rsidR="00B41AFE" w:rsidRPr="00D8352B" w:rsidRDefault="00B41AFE" w:rsidP="00F923E6">
      <w:pPr>
        <w:spacing w:line="240" w:lineRule="auto"/>
        <w:rPr>
          <w:sz w:val="20"/>
          <w:lang w:val="en-US"/>
        </w:rPr>
      </w:pPr>
    </w:p>
    <w:p w14:paraId="4D3A8787" w14:textId="721242D5" w:rsidR="003D4D0F" w:rsidRPr="00D8352B" w:rsidRDefault="00B41AFE" w:rsidP="00F923E6">
      <w:pPr>
        <w:pStyle w:val="Paragrafoelenco"/>
        <w:numPr>
          <w:ilvl w:val="0"/>
          <w:numId w:val="15"/>
        </w:numPr>
        <w:ind w:left="426" w:hanging="437"/>
        <w:rPr>
          <w:b/>
          <w:bCs/>
          <w:smallCaps/>
          <w:lang w:val="en-US"/>
        </w:rPr>
      </w:pPr>
      <w:r w:rsidRPr="00D8352B">
        <w:rPr>
          <w:b/>
          <w:bCs/>
          <w:smallCaps/>
          <w:lang w:val="en-US"/>
        </w:rPr>
        <w:t>A</w:t>
      </w:r>
      <w:r w:rsidR="008066CF" w:rsidRPr="00D8352B">
        <w:rPr>
          <w:b/>
          <w:bCs/>
          <w:smallCaps/>
          <w:lang w:val="en-US"/>
        </w:rPr>
        <w:t xml:space="preserve">dditional </w:t>
      </w:r>
      <w:r w:rsidR="00A3466C" w:rsidRPr="00D8352B">
        <w:rPr>
          <w:b/>
          <w:bCs/>
          <w:smallCaps/>
          <w:lang w:val="en-US"/>
        </w:rPr>
        <w:t>Customer</w:t>
      </w:r>
      <w:r w:rsidR="008066CF" w:rsidRPr="00D8352B">
        <w:rPr>
          <w:b/>
          <w:bCs/>
          <w:smallCaps/>
          <w:lang w:val="en-US"/>
        </w:rPr>
        <w:t xml:space="preserve"> Termination rights</w:t>
      </w:r>
    </w:p>
    <w:p w14:paraId="10BE01BE" w14:textId="72543D95" w:rsidR="00832DFE" w:rsidRPr="00D8352B" w:rsidRDefault="0E09C064" w:rsidP="00F923E6">
      <w:pPr>
        <w:spacing w:line="240" w:lineRule="auto"/>
        <w:rPr>
          <w:sz w:val="20"/>
          <w:szCs w:val="20"/>
        </w:rPr>
      </w:pPr>
      <w:r w:rsidRPr="52D1FFF5">
        <w:rPr>
          <w:sz w:val="20"/>
          <w:szCs w:val="20"/>
        </w:rPr>
        <w:t>In a</w:t>
      </w:r>
      <w:r w:rsidR="3E26252E" w:rsidRPr="52D1FFF5">
        <w:rPr>
          <w:sz w:val="20"/>
          <w:szCs w:val="20"/>
        </w:rPr>
        <w:t>ddition to the termination conditions already in place</w:t>
      </w:r>
      <w:r w:rsidR="67AC2B01" w:rsidRPr="52D1FFF5">
        <w:rPr>
          <w:sz w:val="20"/>
          <w:szCs w:val="20"/>
        </w:rPr>
        <w:t xml:space="preserve"> in the Existing </w:t>
      </w:r>
      <w:r w:rsidR="67AC2B01" w:rsidRPr="00212EA1">
        <w:rPr>
          <w:sz w:val="20"/>
          <w:szCs w:val="20"/>
        </w:rPr>
        <w:t>Agreement</w:t>
      </w:r>
      <w:r w:rsidR="3E26252E" w:rsidRPr="00212EA1">
        <w:rPr>
          <w:sz w:val="20"/>
          <w:szCs w:val="20"/>
        </w:rPr>
        <w:t xml:space="preserve">, </w:t>
      </w:r>
      <w:r w:rsidR="198382BE" w:rsidRPr="00212EA1">
        <w:rPr>
          <w:sz w:val="20"/>
          <w:szCs w:val="20"/>
        </w:rPr>
        <w:t xml:space="preserve">and in line with </w:t>
      </w:r>
      <w:r w:rsidR="2BEC787C" w:rsidRPr="00212EA1">
        <w:rPr>
          <w:sz w:val="20"/>
          <w:szCs w:val="20"/>
        </w:rPr>
        <w:t>the notice period provided for in the Existing Agreement</w:t>
      </w:r>
      <w:r w:rsidR="04B06F84" w:rsidRPr="00212EA1">
        <w:rPr>
          <w:sz w:val="20"/>
          <w:szCs w:val="20"/>
        </w:rPr>
        <w:t xml:space="preserve"> </w:t>
      </w:r>
      <w:r w:rsidR="0CD93B3E" w:rsidRPr="00212EA1">
        <w:rPr>
          <w:sz w:val="20"/>
          <w:szCs w:val="20"/>
        </w:rPr>
        <w:t>(but in any event with a minimum of 30 days’ prior written notice)</w:t>
      </w:r>
      <w:r w:rsidR="2BEC787C" w:rsidRPr="00212EA1">
        <w:rPr>
          <w:sz w:val="20"/>
          <w:szCs w:val="20"/>
        </w:rPr>
        <w:t xml:space="preserve">, </w:t>
      </w:r>
      <w:r w:rsidRPr="00212EA1">
        <w:rPr>
          <w:sz w:val="20"/>
          <w:szCs w:val="20"/>
        </w:rPr>
        <w:t xml:space="preserve">and </w:t>
      </w:r>
      <w:r w:rsidR="2BEC787C" w:rsidRPr="00212EA1">
        <w:rPr>
          <w:sz w:val="20"/>
          <w:szCs w:val="20"/>
        </w:rPr>
        <w:t>except</w:t>
      </w:r>
      <w:r w:rsidR="2BEC787C" w:rsidRPr="52D1FFF5">
        <w:rPr>
          <w:sz w:val="20"/>
          <w:szCs w:val="20"/>
        </w:rPr>
        <w:t xml:space="preserve"> where </w:t>
      </w:r>
      <w:r w:rsidR="5838832A" w:rsidRPr="52D1FFF5">
        <w:rPr>
          <w:sz w:val="20"/>
          <w:szCs w:val="20"/>
        </w:rPr>
        <w:t>Customer</w:t>
      </w:r>
      <w:r w:rsidR="198382BE" w:rsidRPr="52D1FFF5">
        <w:rPr>
          <w:sz w:val="20"/>
          <w:szCs w:val="20"/>
        </w:rPr>
        <w:t>’</w:t>
      </w:r>
      <w:r w:rsidR="22949A66" w:rsidRPr="52D1FFF5">
        <w:rPr>
          <w:sz w:val="20"/>
          <w:szCs w:val="20"/>
        </w:rPr>
        <w:t>s</w:t>
      </w:r>
      <w:r w:rsidR="198382BE" w:rsidRPr="52D1FFF5">
        <w:rPr>
          <w:sz w:val="20"/>
          <w:szCs w:val="20"/>
        </w:rPr>
        <w:t xml:space="preserve"> competent </w:t>
      </w:r>
      <w:r w:rsidR="718440CC" w:rsidRPr="52D1FFF5">
        <w:rPr>
          <w:sz w:val="20"/>
          <w:szCs w:val="20"/>
        </w:rPr>
        <w:t xml:space="preserve">or resolution </w:t>
      </w:r>
      <w:r w:rsidR="198382BE" w:rsidRPr="52D1FFF5">
        <w:rPr>
          <w:sz w:val="20"/>
          <w:szCs w:val="20"/>
        </w:rPr>
        <w:t>authorities</w:t>
      </w:r>
      <w:r w:rsidR="14EC8CB6">
        <w:t xml:space="preserve"> </w:t>
      </w:r>
      <w:r w:rsidR="14EC8CB6" w:rsidRPr="52D1FFF5">
        <w:rPr>
          <w:sz w:val="20"/>
          <w:szCs w:val="20"/>
        </w:rPr>
        <w:t>require a shorter notice period</w:t>
      </w:r>
      <w:r w:rsidR="198382BE" w:rsidRPr="52D1FFF5">
        <w:rPr>
          <w:sz w:val="20"/>
          <w:szCs w:val="20"/>
        </w:rPr>
        <w:t xml:space="preserve">, </w:t>
      </w:r>
      <w:r w:rsidR="5838832A" w:rsidRPr="52D1FFF5">
        <w:rPr>
          <w:sz w:val="20"/>
          <w:szCs w:val="20"/>
        </w:rPr>
        <w:t>Customer</w:t>
      </w:r>
      <w:r w:rsidR="52267FCE" w:rsidRPr="52D1FFF5">
        <w:rPr>
          <w:sz w:val="20"/>
          <w:szCs w:val="20"/>
        </w:rPr>
        <w:t xml:space="preserve"> </w:t>
      </w:r>
      <w:r w:rsidR="4B757EA7" w:rsidRPr="52D1FFF5">
        <w:rPr>
          <w:sz w:val="20"/>
          <w:szCs w:val="20"/>
        </w:rPr>
        <w:t xml:space="preserve">has the right to terminate the Agreement: </w:t>
      </w:r>
    </w:p>
    <w:p w14:paraId="6A58D1F3" w14:textId="2E87E3CE" w:rsidR="00614BF0" w:rsidRPr="00D8352B" w:rsidRDefault="00614BF0" w:rsidP="00A50D2A">
      <w:pPr>
        <w:pStyle w:val="Paragrafoelenco"/>
        <w:numPr>
          <w:ilvl w:val="0"/>
          <w:numId w:val="17"/>
        </w:numPr>
        <w:ind w:left="0" w:firstLine="0"/>
        <w:rPr>
          <w:sz w:val="20"/>
          <w:szCs w:val="20"/>
        </w:rPr>
      </w:pPr>
      <w:r w:rsidRPr="00D8352B">
        <w:rPr>
          <w:sz w:val="20"/>
          <w:szCs w:val="20"/>
        </w:rPr>
        <w:t xml:space="preserve">if </w:t>
      </w:r>
      <w:r w:rsidR="0098738A" w:rsidRPr="00D8352B">
        <w:rPr>
          <w:sz w:val="20"/>
          <w:szCs w:val="20"/>
        </w:rPr>
        <w:t>Euronext</w:t>
      </w:r>
      <w:r w:rsidRPr="00D8352B">
        <w:rPr>
          <w:sz w:val="20"/>
          <w:szCs w:val="20"/>
        </w:rPr>
        <w:t xml:space="preserve"> is in </w:t>
      </w:r>
      <w:r w:rsidR="3E45A3D5" w:rsidRPr="00D8352B">
        <w:rPr>
          <w:sz w:val="20"/>
          <w:szCs w:val="20"/>
        </w:rPr>
        <w:t>material</w:t>
      </w:r>
      <w:r w:rsidR="007B25F5" w:rsidRPr="00D8352B">
        <w:rPr>
          <w:sz w:val="20"/>
          <w:szCs w:val="20"/>
        </w:rPr>
        <w:t xml:space="preserve"> </w:t>
      </w:r>
      <w:r w:rsidRPr="00D8352B">
        <w:rPr>
          <w:sz w:val="20"/>
          <w:szCs w:val="20"/>
        </w:rPr>
        <w:t xml:space="preserve">breach of applicable laws, regulations or </w:t>
      </w:r>
      <w:r w:rsidR="00656123" w:rsidRPr="60FF0BD5">
        <w:rPr>
          <w:sz w:val="20"/>
          <w:szCs w:val="20"/>
        </w:rPr>
        <w:t xml:space="preserve">this </w:t>
      </w:r>
      <w:r w:rsidR="329F0F7D" w:rsidRPr="60FF0BD5">
        <w:rPr>
          <w:sz w:val="20"/>
          <w:szCs w:val="20"/>
        </w:rPr>
        <w:t>A</w:t>
      </w:r>
      <w:r w:rsidR="00656123" w:rsidRPr="60FF0BD5">
        <w:rPr>
          <w:sz w:val="20"/>
          <w:szCs w:val="20"/>
        </w:rPr>
        <w:t>greement</w:t>
      </w:r>
      <w:r w:rsidRPr="00D8352B">
        <w:rPr>
          <w:sz w:val="20"/>
          <w:szCs w:val="20"/>
        </w:rPr>
        <w:t>;</w:t>
      </w:r>
    </w:p>
    <w:p w14:paraId="421201CC" w14:textId="2BBFDD16" w:rsidR="008066CF" w:rsidRPr="00D8352B" w:rsidRDefault="73F84DDA" w:rsidP="00A50D2A">
      <w:pPr>
        <w:pStyle w:val="Paragrafoelenco"/>
        <w:numPr>
          <w:ilvl w:val="0"/>
          <w:numId w:val="17"/>
        </w:numPr>
        <w:ind w:left="0" w:firstLine="0"/>
        <w:rPr>
          <w:sz w:val="20"/>
          <w:szCs w:val="20"/>
        </w:rPr>
      </w:pPr>
      <w:r w:rsidRPr="52D1FFF5">
        <w:rPr>
          <w:sz w:val="20"/>
          <w:szCs w:val="20"/>
        </w:rPr>
        <w:t xml:space="preserve">if </w:t>
      </w:r>
      <w:r w:rsidR="32BA34D4" w:rsidRPr="52D1FFF5">
        <w:rPr>
          <w:sz w:val="20"/>
          <w:szCs w:val="20"/>
        </w:rPr>
        <w:t>Euronext</w:t>
      </w:r>
      <w:r w:rsidR="1816FEC5" w:rsidRPr="52D1FFF5">
        <w:rPr>
          <w:sz w:val="20"/>
          <w:szCs w:val="20"/>
        </w:rPr>
        <w:t>, in the Customer’s reasonable view,</w:t>
      </w:r>
      <w:r w:rsidRPr="52D1FFF5">
        <w:rPr>
          <w:sz w:val="20"/>
          <w:szCs w:val="20"/>
        </w:rPr>
        <w:t xml:space="preserve"> </w:t>
      </w:r>
      <w:r w:rsidR="47D0F234" w:rsidRPr="52D1FFF5">
        <w:rPr>
          <w:sz w:val="20"/>
          <w:szCs w:val="20"/>
        </w:rPr>
        <w:t xml:space="preserve">acting in good faith, </w:t>
      </w:r>
      <w:r w:rsidRPr="52D1FFF5">
        <w:rPr>
          <w:sz w:val="20"/>
          <w:szCs w:val="20"/>
        </w:rPr>
        <w:t xml:space="preserve">is subject to </w:t>
      </w:r>
      <w:r w:rsidR="4A265CA8" w:rsidRPr="52D1FFF5">
        <w:rPr>
          <w:sz w:val="20"/>
          <w:szCs w:val="20"/>
        </w:rPr>
        <w:t>c</w:t>
      </w:r>
      <w:r w:rsidR="45FE7FA5" w:rsidRPr="52D1FFF5">
        <w:rPr>
          <w:sz w:val="20"/>
          <w:szCs w:val="20"/>
        </w:rPr>
        <w:t xml:space="preserve">ircumstances identified </w:t>
      </w:r>
      <w:r w:rsidRPr="52D1FFF5">
        <w:rPr>
          <w:sz w:val="20"/>
          <w:szCs w:val="20"/>
        </w:rPr>
        <w:t xml:space="preserve">by </w:t>
      </w:r>
      <w:r w:rsidR="742DB7F0" w:rsidRPr="52D1FFF5">
        <w:rPr>
          <w:sz w:val="20"/>
          <w:szCs w:val="20"/>
        </w:rPr>
        <w:t>Customer</w:t>
      </w:r>
      <w:r w:rsidRPr="52D1FFF5">
        <w:rPr>
          <w:sz w:val="20"/>
          <w:szCs w:val="20"/>
        </w:rPr>
        <w:t xml:space="preserve"> </w:t>
      </w:r>
      <w:r w:rsidR="082380DD" w:rsidRPr="52D1FFF5">
        <w:rPr>
          <w:sz w:val="20"/>
          <w:szCs w:val="20"/>
        </w:rPr>
        <w:t xml:space="preserve">throughout the monitoring of ICT third-party risk </w:t>
      </w:r>
      <w:r w:rsidR="45FE7FA5" w:rsidRPr="52D1FFF5">
        <w:rPr>
          <w:sz w:val="20"/>
          <w:szCs w:val="20"/>
        </w:rPr>
        <w:t xml:space="preserve">that are </w:t>
      </w:r>
      <w:r w:rsidR="45FE7FA5" w:rsidRPr="52D1FFF5">
        <w:rPr>
          <w:sz w:val="20"/>
          <w:szCs w:val="20"/>
        </w:rPr>
        <w:t xml:space="preserve">deemed capable of altering the performance of the </w:t>
      </w:r>
      <w:r w:rsidRPr="52D1FFF5">
        <w:rPr>
          <w:sz w:val="20"/>
          <w:szCs w:val="20"/>
        </w:rPr>
        <w:t>Services (</w:t>
      </w:r>
      <w:r w:rsidR="45FE7FA5" w:rsidRPr="52D1FFF5">
        <w:rPr>
          <w:sz w:val="20"/>
          <w:szCs w:val="20"/>
        </w:rPr>
        <w:t>including</w:t>
      </w:r>
      <w:r w:rsidRPr="52D1FFF5">
        <w:rPr>
          <w:sz w:val="20"/>
          <w:szCs w:val="20"/>
        </w:rPr>
        <w:t xml:space="preserve"> </w:t>
      </w:r>
      <w:r w:rsidR="2F631257" w:rsidRPr="52D1FFF5">
        <w:rPr>
          <w:sz w:val="20"/>
          <w:szCs w:val="20"/>
        </w:rPr>
        <w:t xml:space="preserve">material </w:t>
      </w:r>
      <w:r w:rsidRPr="52D1FFF5">
        <w:rPr>
          <w:sz w:val="20"/>
          <w:szCs w:val="20"/>
        </w:rPr>
        <w:t xml:space="preserve">changes </w:t>
      </w:r>
      <w:r w:rsidR="45FE7FA5" w:rsidRPr="52D1FFF5">
        <w:rPr>
          <w:sz w:val="20"/>
          <w:szCs w:val="20"/>
        </w:rPr>
        <w:t xml:space="preserve">that affect </w:t>
      </w:r>
      <w:r w:rsidRPr="52D1FFF5">
        <w:rPr>
          <w:sz w:val="20"/>
          <w:szCs w:val="20"/>
        </w:rPr>
        <w:t xml:space="preserve">the </w:t>
      </w:r>
      <w:r w:rsidR="41F674CA" w:rsidRPr="52D1FFF5">
        <w:rPr>
          <w:sz w:val="20"/>
          <w:szCs w:val="20"/>
        </w:rPr>
        <w:t>Agreement</w:t>
      </w:r>
      <w:r w:rsidR="45FE7FA5" w:rsidRPr="52D1FFF5">
        <w:rPr>
          <w:sz w:val="20"/>
          <w:szCs w:val="20"/>
        </w:rPr>
        <w:t xml:space="preserve"> or the situation of </w:t>
      </w:r>
      <w:r w:rsidR="32BA34D4" w:rsidRPr="52D1FFF5">
        <w:rPr>
          <w:sz w:val="20"/>
          <w:szCs w:val="20"/>
        </w:rPr>
        <w:t>Euronext</w:t>
      </w:r>
      <w:r w:rsidRPr="52D1FFF5">
        <w:rPr>
          <w:sz w:val="20"/>
          <w:szCs w:val="20"/>
        </w:rPr>
        <w:t>)</w:t>
      </w:r>
      <w:r w:rsidR="7CA9B70A" w:rsidRPr="52D1FFF5">
        <w:rPr>
          <w:sz w:val="20"/>
          <w:szCs w:val="20"/>
        </w:rPr>
        <w:t xml:space="preserve">, or </w:t>
      </w:r>
    </w:p>
    <w:p w14:paraId="47DBCD72" w14:textId="26D66261" w:rsidR="008066CF" w:rsidRPr="00212EA1" w:rsidRDefault="104F8D87" w:rsidP="00A50D2A">
      <w:pPr>
        <w:pStyle w:val="Paragrafoelenco"/>
        <w:numPr>
          <w:ilvl w:val="0"/>
          <w:numId w:val="17"/>
        </w:numPr>
        <w:ind w:left="0" w:firstLine="0"/>
      </w:pPr>
      <w:r w:rsidRPr="66B49D3D">
        <w:rPr>
          <w:sz w:val="20"/>
          <w:szCs w:val="20"/>
        </w:rPr>
        <w:t xml:space="preserve">if </w:t>
      </w:r>
      <w:r w:rsidR="5576747A" w:rsidRPr="66B49D3D">
        <w:rPr>
          <w:sz w:val="20"/>
          <w:szCs w:val="20"/>
        </w:rPr>
        <w:t>Euronext</w:t>
      </w:r>
      <w:r w:rsidRPr="66B49D3D">
        <w:rPr>
          <w:sz w:val="20"/>
          <w:szCs w:val="20"/>
        </w:rPr>
        <w:t xml:space="preserve"> </w:t>
      </w:r>
      <w:r w:rsidR="1F083DD6" w:rsidRPr="66B49D3D">
        <w:rPr>
          <w:sz w:val="20"/>
          <w:szCs w:val="20"/>
        </w:rPr>
        <w:t>evidence</w:t>
      </w:r>
      <w:r w:rsidRPr="66B49D3D">
        <w:rPr>
          <w:sz w:val="20"/>
          <w:szCs w:val="20"/>
        </w:rPr>
        <w:t>s</w:t>
      </w:r>
      <w:r w:rsidR="1F083DD6" w:rsidRPr="66B49D3D">
        <w:rPr>
          <w:sz w:val="20"/>
          <w:szCs w:val="20"/>
        </w:rPr>
        <w:t xml:space="preserve"> weaknesses pertaining to its overall risk management and in particular in the way it ensures the availability, authenticity, integrity and, confidentiality of </w:t>
      </w:r>
      <w:r w:rsidR="1F443AE3" w:rsidRPr="66B49D3D">
        <w:rPr>
          <w:sz w:val="20"/>
          <w:szCs w:val="20"/>
        </w:rPr>
        <w:t>Customer D</w:t>
      </w:r>
      <w:r w:rsidR="1F083DD6" w:rsidRPr="66B49D3D">
        <w:rPr>
          <w:sz w:val="20"/>
          <w:szCs w:val="20"/>
        </w:rPr>
        <w:t>ata</w:t>
      </w:r>
      <w:r w:rsidRPr="66B49D3D">
        <w:rPr>
          <w:sz w:val="20"/>
          <w:szCs w:val="20"/>
        </w:rPr>
        <w:t xml:space="preserve"> (</w:t>
      </w:r>
      <w:r w:rsidR="1F083DD6" w:rsidRPr="66B49D3D">
        <w:rPr>
          <w:sz w:val="20"/>
          <w:szCs w:val="20"/>
        </w:rPr>
        <w:t>whether personal or otherwise sensitive data, or non-personal data</w:t>
      </w:r>
      <w:r w:rsidRPr="66B49D3D">
        <w:rPr>
          <w:sz w:val="20"/>
          <w:szCs w:val="20"/>
        </w:rPr>
        <w:t>)</w:t>
      </w:r>
      <w:r w:rsidR="285C08D8" w:rsidRPr="66B49D3D">
        <w:rPr>
          <w:sz w:val="20"/>
          <w:szCs w:val="20"/>
        </w:rPr>
        <w:t xml:space="preserve">, or </w:t>
      </w:r>
    </w:p>
    <w:p w14:paraId="6986A032" w14:textId="03A05D87" w:rsidR="005A3C7F" w:rsidRPr="00D8352B" w:rsidRDefault="00B105F1" w:rsidP="00A50D2A">
      <w:pPr>
        <w:pStyle w:val="Paragrafoelenco"/>
        <w:numPr>
          <w:ilvl w:val="0"/>
          <w:numId w:val="17"/>
        </w:numPr>
        <w:ind w:left="0" w:firstLine="0"/>
        <w:rPr>
          <w:sz w:val="20"/>
        </w:rPr>
      </w:pPr>
      <w:r w:rsidRPr="00D8352B">
        <w:rPr>
          <w:sz w:val="20"/>
          <w:szCs w:val="20"/>
        </w:rPr>
        <w:t>w</w:t>
      </w:r>
      <w:r w:rsidR="008066CF" w:rsidRPr="00D8352B">
        <w:rPr>
          <w:sz w:val="20"/>
          <w:szCs w:val="20"/>
        </w:rPr>
        <w:t xml:space="preserve">here the competent authority can no longer effectively supervise </w:t>
      </w:r>
      <w:r w:rsidR="00A3466C" w:rsidRPr="00D8352B">
        <w:rPr>
          <w:sz w:val="20"/>
          <w:szCs w:val="20"/>
        </w:rPr>
        <w:t>Customer</w:t>
      </w:r>
      <w:r w:rsidR="008066CF" w:rsidRPr="00D8352B">
        <w:rPr>
          <w:sz w:val="20"/>
          <w:szCs w:val="20"/>
        </w:rPr>
        <w:t xml:space="preserve"> as a result of the conditions of, or circumstances related to</w:t>
      </w:r>
      <w:r w:rsidR="00614BF0" w:rsidRPr="00D8352B">
        <w:rPr>
          <w:sz w:val="20"/>
          <w:szCs w:val="20"/>
        </w:rPr>
        <w:t xml:space="preserve"> the </w:t>
      </w:r>
      <w:r w:rsidR="0019030A" w:rsidRPr="00D8352B">
        <w:rPr>
          <w:sz w:val="20"/>
          <w:szCs w:val="20"/>
        </w:rPr>
        <w:t>Agreement</w:t>
      </w:r>
      <w:r w:rsidR="00CF166F" w:rsidRPr="00D8352B">
        <w:rPr>
          <w:sz w:val="20"/>
          <w:szCs w:val="20"/>
        </w:rPr>
        <w:t xml:space="preserve">, or </w:t>
      </w:r>
    </w:p>
    <w:p w14:paraId="14B26941" w14:textId="52AE0E0A" w:rsidR="005A3C7F" w:rsidRPr="00D8352B" w:rsidRDefault="6F3742A2" w:rsidP="00A50D2A">
      <w:pPr>
        <w:pStyle w:val="Paragrafoelenco"/>
        <w:numPr>
          <w:ilvl w:val="0"/>
          <w:numId w:val="17"/>
        </w:numPr>
        <w:ind w:left="0" w:firstLine="0"/>
        <w:rPr>
          <w:sz w:val="20"/>
          <w:szCs w:val="20"/>
        </w:rPr>
      </w:pPr>
      <w:r w:rsidRPr="66B49D3D">
        <w:rPr>
          <w:sz w:val="20"/>
          <w:szCs w:val="20"/>
        </w:rPr>
        <w:t>w</w:t>
      </w:r>
      <w:r w:rsidR="116C4C79" w:rsidRPr="66B49D3D">
        <w:rPr>
          <w:sz w:val="20"/>
          <w:szCs w:val="20"/>
        </w:rPr>
        <w:t xml:space="preserve">hen </w:t>
      </w:r>
      <w:r w:rsidR="5576747A" w:rsidRPr="66B49D3D">
        <w:rPr>
          <w:sz w:val="20"/>
          <w:szCs w:val="20"/>
        </w:rPr>
        <w:t>Euronext</w:t>
      </w:r>
      <w:r w:rsidR="104F8D87" w:rsidRPr="66B49D3D">
        <w:rPr>
          <w:sz w:val="20"/>
          <w:szCs w:val="20"/>
        </w:rPr>
        <w:t xml:space="preserve"> </w:t>
      </w:r>
      <w:r w:rsidR="105A3247" w:rsidRPr="66B49D3D">
        <w:rPr>
          <w:sz w:val="20"/>
          <w:szCs w:val="20"/>
        </w:rPr>
        <w:t xml:space="preserve">implements </w:t>
      </w:r>
      <w:r w:rsidR="52F2314D" w:rsidRPr="66B49D3D">
        <w:rPr>
          <w:sz w:val="20"/>
          <w:szCs w:val="20"/>
        </w:rPr>
        <w:t xml:space="preserve">material </w:t>
      </w:r>
      <w:r w:rsidR="105A3247" w:rsidRPr="66B49D3D">
        <w:rPr>
          <w:sz w:val="20"/>
          <w:szCs w:val="20"/>
        </w:rPr>
        <w:t xml:space="preserve">changes to subcontracting arrangements </w:t>
      </w:r>
      <w:r w:rsidR="104F8D87" w:rsidRPr="66B49D3D">
        <w:rPr>
          <w:sz w:val="20"/>
          <w:szCs w:val="20"/>
        </w:rPr>
        <w:t>in the provision of the Services</w:t>
      </w:r>
      <w:r w:rsidR="2654046D" w:rsidRPr="66B49D3D">
        <w:rPr>
          <w:sz w:val="20"/>
          <w:szCs w:val="20"/>
        </w:rPr>
        <w:t xml:space="preserve"> </w:t>
      </w:r>
      <w:r w:rsidR="105A3247" w:rsidRPr="66B49D3D">
        <w:rPr>
          <w:sz w:val="20"/>
          <w:szCs w:val="20"/>
        </w:rPr>
        <w:t>despite</w:t>
      </w:r>
      <w:r w:rsidR="5AEF9335" w:rsidRPr="66B49D3D">
        <w:rPr>
          <w:sz w:val="20"/>
          <w:szCs w:val="20"/>
        </w:rPr>
        <w:t xml:space="preserve"> the</w:t>
      </w:r>
      <w:r w:rsidR="105A3247" w:rsidRPr="66B49D3D">
        <w:rPr>
          <w:sz w:val="20"/>
          <w:szCs w:val="20"/>
        </w:rPr>
        <w:t xml:space="preserve"> objection of </w:t>
      </w:r>
      <w:r w:rsidR="49CE4E24" w:rsidRPr="66B49D3D">
        <w:rPr>
          <w:sz w:val="20"/>
          <w:szCs w:val="20"/>
        </w:rPr>
        <w:t>Customer</w:t>
      </w:r>
      <w:r w:rsidR="105A3247" w:rsidRPr="66B49D3D">
        <w:rPr>
          <w:sz w:val="20"/>
          <w:szCs w:val="20"/>
        </w:rPr>
        <w:t xml:space="preserve">, or without </w:t>
      </w:r>
      <w:r w:rsidR="49CE4E24" w:rsidRPr="66B49D3D">
        <w:rPr>
          <w:sz w:val="20"/>
          <w:szCs w:val="20"/>
        </w:rPr>
        <w:t>Customer</w:t>
      </w:r>
      <w:r w:rsidR="52F2314D" w:rsidRPr="66B49D3D">
        <w:rPr>
          <w:sz w:val="20"/>
          <w:szCs w:val="20"/>
        </w:rPr>
        <w:t>’s prior</w:t>
      </w:r>
      <w:r w:rsidR="104F8D87" w:rsidRPr="66B49D3D">
        <w:rPr>
          <w:sz w:val="20"/>
          <w:szCs w:val="20"/>
        </w:rPr>
        <w:t xml:space="preserve"> written </w:t>
      </w:r>
      <w:r w:rsidR="105A3247" w:rsidRPr="66B49D3D">
        <w:rPr>
          <w:sz w:val="20"/>
          <w:szCs w:val="20"/>
        </w:rPr>
        <w:t>approval within the notice period</w:t>
      </w:r>
      <w:r w:rsidRPr="66B49D3D">
        <w:rPr>
          <w:sz w:val="20"/>
          <w:szCs w:val="20"/>
        </w:rPr>
        <w:t xml:space="preserve">, or </w:t>
      </w:r>
    </w:p>
    <w:p w14:paraId="77A52186" w14:textId="62F38DEE" w:rsidR="00174481" w:rsidRPr="00D8352B" w:rsidRDefault="5AEF9335" w:rsidP="00A50D2A">
      <w:pPr>
        <w:pStyle w:val="Paragrafoelenco"/>
        <w:numPr>
          <w:ilvl w:val="0"/>
          <w:numId w:val="17"/>
        </w:numPr>
        <w:ind w:left="0" w:firstLine="0"/>
        <w:rPr>
          <w:sz w:val="20"/>
          <w:szCs w:val="20"/>
        </w:rPr>
      </w:pPr>
      <w:r w:rsidRPr="66B49D3D">
        <w:rPr>
          <w:sz w:val="20"/>
          <w:szCs w:val="20"/>
        </w:rPr>
        <w:t xml:space="preserve">when </w:t>
      </w:r>
      <w:r w:rsidR="5576747A" w:rsidRPr="66B49D3D">
        <w:rPr>
          <w:sz w:val="20"/>
          <w:szCs w:val="20"/>
        </w:rPr>
        <w:t>Euronext</w:t>
      </w:r>
      <w:r w:rsidRPr="66B49D3D">
        <w:rPr>
          <w:sz w:val="20"/>
          <w:szCs w:val="20"/>
        </w:rPr>
        <w:t xml:space="preserve"> subcontracts a Critical </w:t>
      </w:r>
      <w:r w:rsidR="1F443AE3" w:rsidRPr="66B49D3D">
        <w:rPr>
          <w:sz w:val="20"/>
          <w:szCs w:val="20"/>
        </w:rPr>
        <w:t xml:space="preserve">ICT </w:t>
      </w:r>
      <w:r w:rsidRPr="66B49D3D">
        <w:rPr>
          <w:sz w:val="20"/>
          <w:szCs w:val="20"/>
        </w:rPr>
        <w:t>Service</w:t>
      </w:r>
      <w:r w:rsidR="2673F194" w:rsidRPr="66B49D3D">
        <w:rPr>
          <w:sz w:val="20"/>
          <w:szCs w:val="20"/>
        </w:rPr>
        <w:t xml:space="preserve"> explicitly not permitted to be subcontracted by </w:t>
      </w:r>
      <w:r w:rsidR="49CE4E24" w:rsidRPr="66B49D3D">
        <w:rPr>
          <w:sz w:val="20"/>
          <w:szCs w:val="20"/>
        </w:rPr>
        <w:t>Customer</w:t>
      </w:r>
      <w:r w:rsidR="60102B10" w:rsidRPr="66B49D3D">
        <w:rPr>
          <w:sz w:val="20"/>
          <w:szCs w:val="20"/>
        </w:rPr>
        <w:t>.</w:t>
      </w:r>
    </w:p>
    <w:p w14:paraId="45700F87" w14:textId="2AC7680D" w:rsidR="000529FD" w:rsidRDefault="365EE0CE" w:rsidP="52D1FFF5">
      <w:pPr>
        <w:spacing w:line="240" w:lineRule="auto"/>
        <w:rPr>
          <w:sz w:val="20"/>
          <w:szCs w:val="20"/>
        </w:rPr>
      </w:pPr>
      <w:r w:rsidRPr="52D1FFF5">
        <w:rPr>
          <w:sz w:val="20"/>
          <w:szCs w:val="20"/>
        </w:rPr>
        <w:t>Where Customer invokes</w:t>
      </w:r>
      <w:r w:rsidR="32AEA6CD" w:rsidRPr="52D1FFF5">
        <w:rPr>
          <w:sz w:val="20"/>
          <w:szCs w:val="20"/>
        </w:rPr>
        <w:t xml:space="preserve"> </w:t>
      </w:r>
      <w:r w:rsidR="7F618F9B" w:rsidRPr="52D1FFF5">
        <w:rPr>
          <w:sz w:val="20"/>
          <w:szCs w:val="20"/>
        </w:rPr>
        <w:t>its termination right as provided for under</w:t>
      </w:r>
      <w:r w:rsidR="7BF3375C" w:rsidRPr="52D1FFF5">
        <w:rPr>
          <w:sz w:val="20"/>
          <w:szCs w:val="20"/>
        </w:rPr>
        <w:t xml:space="preserve"> (ii)</w:t>
      </w:r>
      <w:r w:rsidR="51F355E5" w:rsidRPr="52D1FFF5">
        <w:rPr>
          <w:sz w:val="20"/>
          <w:szCs w:val="20"/>
        </w:rPr>
        <w:t>, (iii</w:t>
      </w:r>
      <w:r w:rsidR="719BE3E7" w:rsidRPr="52D1FFF5">
        <w:rPr>
          <w:sz w:val="20"/>
          <w:szCs w:val="20"/>
        </w:rPr>
        <w:t>)</w:t>
      </w:r>
      <w:r w:rsidR="5FB2B3B6" w:rsidRPr="52D1FFF5">
        <w:rPr>
          <w:sz w:val="20"/>
          <w:szCs w:val="20"/>
        </w:rPr>
        <w:t xml:space="preserve">, </w:t>
      </w:r>
      <w:r w:rsidR="793D0F9D" w:rsidRPr="52D1FFF5">
        <w:rPr>
          <w:sz w:val="20"/>
          <w:szCs w:val="20"/>
        </w:rPr>
        <w:t>(</w:t>
      </w:r>
      <w:r w:rsidR="719BE3E7" w:rsidRPr="52D1FFF5">
        <w:rPr>
          <w:sz w:val="20"/>
          <w:szCs w:val="20"/>
        </w:rPr>
        <w:t>iv</w:t>
      </w:r>
      <w:r w:rsidR="793D0F9D" w:rsidRPr="52D1FFF5">
        <w:rPr>
          <w:sz w:val="20"/>
          <w:szCs w:val="20"/>
        </w:rPr>
        <w:t>)</w:t>
      </w:r>
      <w:r w:rsidR="5FB2B3B6" w:rsidRPr="52D1FFF5">
        <w:rPr>
          <w:sz w:val="20"/>
          <w:szCs w:val="20"/>
        </w:rPr>
        <w:t xml:space="preserve"> or (v)</w:t>
      </w:r>
      <w:r w:rsidR="793D0F9D" w:rsidRPr="52D1FFF5">
        <w:rPr>
          <w:sz w:val="20"/>
          <w:szCs w:val="20"/>
        </w:rPr>
        <w:t xml:space="preserve"> of the previous paragraph</w:t>
      </w:r>
      <w:r w:rsidR="40ED8C47" w:rsidRPr="52D1FFF5">
        <w:rPr>
          <w:sz w:val="20"/>
          <w:szCs w:val="20"/>
        </w:rPr>
        <w:t xml:space="preserve">, Customer will </w:t>
      </w:r>
      <w:r w:rsidR="7386C91F" w:rsidRPr="52D1FFF5">
        <w:rPr>
          <w:sz w:val="20"/>
          <w:szCs w:val="20"/>
        </w:rPr>
        <w:t xml:space="preserve">provide proof to </w:t>
      </w:r>
      <w:r w:rsidR="228A41CF" w:rsidRPr="52D1FFF5">
        <w:rPr>
          <w:sz w:val="20"/>
          <w:szCs w:val="20"/>
        </w:rPr>
        <w:t>Euronext</w:t>
      </w:r>
      <w:r w:rsidR="40584397" w:rsidRPr="52D1FFF5">
        <w:rPr>
          <w:sz w:val="20"/>
          <w:szCs w:val="20"/>
        </w:rPr>
        <w:t xml:space="preserve"> and </w:t>
      </w:r>
      <w:r w:rsidR="6F3E960D" w:rsidRPr="52D1FFF5">
        <w:rPr>
          <w:sz w:val="20"/>
          <w:szCs w:val="20"/>
        </w:rPr>
        <w:t>will</w:t>
      </w:r>
      <w:r w:rsidR="366269A8" w:rsidRPr="52D1FFF5">
        <w:rPr>
          <w:sz w:val="20"/>
          <w:szCs w:val="20"/>
        </w:rPr>
        <w:t>:</w:t>
      </w:r>
    </w:p>
    <w:p w14:paraId="2FF29D5D" w14:textId="1A2C2650" w:rsidR="00D346D6" w:rsidRDefault="000529FD" w:rsidP="00A50D2A">
      <w:pPr>
        <w:pStyle w:val="Paragrafoelenco"/>
        <w:numPr>
          <w:ilvl w:val="0"/>
          <w:numId w:val="19"/>
        </w:numPr>
        <w:ind w:left="142" w:hanging="142"/>
        <w:rPr>
          <w:sz w:val="20"/>
        </w:rPr>
      </w:pPr>
      <w:r>
        <w:rPr>
          <w:sz w:val="20"/>
        </w:rPr>
        <w:t xml:space="preserve">where it </w:t>
      </w:r>
      <w:r w:rsidR="00163EB9">
        <w:rPr>
          <w:sz w:val="20"/>
        </w:rPr>
        <w:t>invokes</w:t>
      </w:r>
      <w:r w:rsidR="008240C2">
        <w:rPr>
          <w:sz w:val="20"/>
        </w:rPr>
        <w:t xml:space="preserve"> </w:t>
      </w:r>
      <w:r w:rsidR="00B712F2">
        <w:rPr>
          <w:sz w:val="20"/>
        </w:rPr>
        <w:t xml:space="preserve">the reason </w:t>
      </w:r>
      <w:r w:rsidR="00F034C4">
        <w:rPr>
          <w:sz w:val="20"/>
        </w:rPr>
        <w:t xml:space="preserve">mentioned under </w:t>
      </w:r>
      <w:r w:rsidR="008240C2">
        <w:rPr>
          <w:sz w:val="20"/>
        </w:rPr>
        <w:t>(ii</w:t>
      </w:r>
      <w:r w:rsidR="000744F4">
        <w:rPr>
          <w:sz w:val="20"/>
        </w:rPr>
        <w:t>)</w:t>
      </w:r>
      <w:r w:rsidR="00D346D6" w:rsidRPr="00D346D6">
        <w:t xml:space="preserve"> </w:t>
      </w:r>
      <w:r w:rsidR="00D346D6" w:rsidRPr="00D346D6">
        <w:rPr>
          <w:sz w:val="20"/>
        </w:rPr>
        <w:t>of the previous paragraph</w:t>
      </w:r>
      <w:r w:rsidR="00F034C4">
        <w:rPr>
          <w:sz w:val="20"/>
        </w:rPr>
        <w:t xml:space="preserve">: </w:t>
      </w:r>
      <w:r w:rsidR="00486C1E" w:rsidRPr="00212EA1">
        <w:rPr>
          <w:sz w:val="20"/>
        </w:rPr>
        <w:t>share the outcome of its internal risk assessment</w:t>
      </w:r>
      <w:r w:rsidR="00D83828">
        <w:rPr>
          <w:sz w:val="20"/>
        </w:rPr>
        <w:t>, such as a report, in ord</w:t>
      </w:r>
      <w:r w:rsidR="0046443F">
        <w:rPr>
          <w:sz w:val="20"/>
        </w:rPr>
        <w:t>er to</w:t>
      </w:r>
      <w:r w:rsidR="00486C1E" w:rsidRPr="00212EA1">
        <w:rPr>
          <w:sz w:val="20"/>
        </w:rPr>
        <w:t xml:space="preserve"> provide Euronext with documented evidence</w:t>
      </w:r>
      <w:r w:rsidR="00D346D6">
        <w:rPr>
          <w:sz w:val="20"/>
        </w:rPr>
        <w:t>;</w:t>
      </w:r>
    </w:p>
    <w:p w14:paraId="21C5384C" w14:textId="77777777" w:rsidR="00077402" w:rsidRDefault="001C7D8C" w:rsidP="00A50D2A">
      <w:pPr>
        <w:pStyle w:val="Paragrafoelenco"/>
        <w:numPr>
          <w:ilvl w:val="0"/>
          <w:numId w:val="19"/>
        </w:numPr>
        <w:ind w:left="142" w:hanging="142"/>
        <w:rPr>
          <w:sz w:val="20"/>
        </w:rPr>
      </w:pPr>
      <w:r>
        <w:rPr>
          <w:sz w:val="20"/>
        </w:rPr>
        <w:t>where it invokes the reason mentioned under (iii)</w:t>
      </w:r>
      <w:r w:rsidRPr="00D346D6">
        <w:t xml:space="preserve"> </w:t>
      </w:r>
      <w:r w:rsidRPr="00D346D6">
        <w:rPr>
          <w:sz w:val="20"/>
        </w:rPr>
        <w:t>of the previous paragraph</w:t>
      </w:r>
      <w:r>
        <w:rPr>
          <w:sz w:val="20"/>
        </w:rPr>
        <w:t>:</w:t>
      </w:r>
      <w:r w:rsidR="00AD44DF" w:rsidRPr="00AD44DF">
        <w:t xml:space="preserve"> </w:t>
      </w:r>
      <w:r w:rsidR="00F72693">
        <w:t xml:space="preserve">share </w:t>
      </w:r>
      <w:r w:rsidR="00AD44DF" w:rsidRPr="00AD44DF">
        <w:rPr>
          <w:sz w:val="20"/>
        </w:rPr>
        <w:t xml:space="preserve">the outcome of </w:t>
      </w:r>
      <w:r w:rsidR="00F72693" w:rsidRPr="00F72693">
        <w:rPr>
          <w:sz w:val="20"/>
        </w:rPr>
        <w:t>its internal risk assessment</w:t>
      </w:r>
      <w:r w:rsidR="0064768D">
        <w:rPr>
          <w:sz w:val="20"/>
        </w:rPr>
        <w:t xml:space="preserve"> </w:t>
      </w:r>
      <w:r w:rsidR="007C4749">
        <w:rPr>
          <w:sz w:val="20"/>
        </w:rPr>
        <w:t xml:space="preserve">(such as a report) </w:t>
      </w:r>
      <w:r w:rsidR="0064768D">
        <w:rPr>
          <w:sz w:val="20"/>
        </w:rPr>
        <w:t>following an</w:t>
      </w:r>
      <w:r w:rsidR="00AD44DF" w:rsidRPr="00AD44DF">
        <w:rPr>
          <w:sz w:val="20"/>
        </w:rPr>
        <w:t xml:space="preserve"> event occurring at Euronext</w:t>
      </w:r>
      <w:r w:rsidR="005D1851" w:rsidRPr="005D1851">
        <w:t xml:space="preserve"> </w:t>
      </w:r>
      <w:r w:rsidR="005D1851" w:rsidRPr="005D1851">
        <w:rPr>
          <w:sz w:val="20"/>
        </w:rPr>
        <w:t>in order to provide Euronext with documented evidence</w:t>
      </w:r>
      <w:r w:rsidR="00077402">
        <w:rPr>
          <w:sz w:val="20"/>
        </w:rPr>
        <w:t>;</w:t>
      </w:r>
    </w:p>
    <w:p w14:paraId="3C288739" w14:textId="77777777" w:rsidR="00280823" w:rsidRPr="00280823" w:rsidRDefault="00A466F5">
      <w:pPr>
        <w:pStyle w:val="Paragrafoelenco"/>
        <w:numPr>
          <w:ilvl w:val="0"/>
          <w:numId w:val="19"/>
        </w:numPr>
        <w:ind w:left="142" w:hanging="142"/>
        <w:rPr>
          <w:sz w:val="20"/>
          <w:lang w:val="en-US"/>
        </w:rPr>
      </w:pPr>
      <w:r w:rsidRPr="00A466F5">
        <w:rPr>
          <w:sz w:val="20"/>
        </w:rPr>
        <w:t>where it invokes the reason mentioned under (i</w:t>
      </w:r>
      <w:r>
        <w:rPr>
          <w:sz w:val="20"/>
        </w:rPr>
        <w:t>v</w:t>
      </w:r>
      <w:r w:rsidRPr="00A466F5">
        <w:rPr>
          <w:sz w:val="20"/>
        </w:rPr>
        <w:t xml:space="preserve">) </w:t>
      </w:r>
      <w:r w:rsidRPr="00212EA1">
        <w:rPr>
          <w:sz w:val="20"/>
          <w:szCs w:val="20"/>
          <w:lang w:val="en-US"/>
        </w:rPr>
        <w:t>of the previous paragraph:</w:t>
      </w:r>
      <w:r w:rsidR="00A6409C">
        <w:rPr>
          <w:sz w:val="20"/>
          <w:szCs w:val="20"/>
          <w:lang w:val="en-US"/>
        </w:rPr>
        <w:t xml:space="preserve"> </w:t>
      </w:r>
      <w:r w:rsidR="00A6409C" w:rsidRPr="00A6409C">
        <w:rPr>
          <w:sz w:val="20"/>
          <w:szCs w:val="20"/>
          <w:lang w:val="en-US"/>
        </w:rPr>
        <w:t xml:space="preserve">a formal communication from the </w:t>
      </w:r>
      <w:r w:rsidR="00DE73CD">
        <w:rPr>
          <w:sz w:val="20"/>
          <w:szCs w:val="20"/>
          <w:lang w:val="en-US"/>
        </w:rPr>
        <w:t xml:space="preserve">concerned </w:t>
      </w:r>
      <w:r w:rsidR="00D349ED">
        <w:rPr>
          <w:sz w:val="20"/>
          <w:szCs w:val="20"/>
          <w:lang w:val="en-US"/>
        </w:rPr>
        <w:t xml:space="preserve">competent </w:t>
      </w:r>
      <w:r w:rsidR="00A6409C" w:rsidRPr="00A6409C">
        <w:rPr>
          <w:sz w:val="20"/>
          <w:szCs w:val="20"/>
          <w:lang w:val="en-US"/>
        </w:rPr>
        <w:t xml:space="preserve">authority to either </w:t>
      </w:r>
      <w:r w:rsidR="009A68D4">
        <w:rPr>
          <w:sz w:val="20"/>
          <w:szCs w:val="20"/>
          <w:lang w:val="en-US"/>
        </w:rPr>
        <w:t xml:space="preserve">the Customer or </w:t>
      </w:r>
      <w:r w:rsidR="00A6409C" w:rsidRPr="00A6409C">
        <w:rPr>
          <w:sz w:val="20"/>
          <w:szCs w:val="20"/>
          <w:lang w:val="en-US"/>
        </w:rPr>
        <w:t xml:space="preserve">Euronext </w:t>
      </w:r>
      <w:r w:rsidR="00A861BB">
        <w:rPr>
          <w:sz w:val="20"/>
          <w:szCs w:val="20"/>
          <w:lang w:val="en-US"/>
        </w:rPr>
        <w:t>confirming</w:t>
      </w:r>
      <w:r w:rsidR="00A6409C" w:rsidRPr="00A6409C">
        <w:rPr>
          <w:sz w:val="20"/>
          <w:szCs w:val="20"/>
          <w:lang w:val="en-US"/>
        </w:rPr>
        <w:t xml:space="preserve"> that it can</w:t>
      </w:r>
      <w:r w:rsidR="00A861BB">
        <w:rPr>
          <w:sz w:val="20"/>
          <w:szCs w:val="20"/>
          <w:lang w:val="en-US"/>
        </w:rPr>
        <w:t xml:space="preserve"> no longer</w:t>
      </w:r>
      <w:r w:rsidR="00A6409C" w:rsidRPr="00A6409C">
        <w:rPr>
          <w:sz w:val="20"/>
          <w:szCs w:val="20"/>
          <w:lang w:val="en-US"/>
        </w:rPr>
        <w:t xml:space="preserve"> </w:t>
      </w:r>
      <w:r w:rsidR="00C93D76">
        <w:rPr>
          <w:sz w:val="20"/>
          <w:szCs w:val="20"/>
          <w:lang w:val="en-US"/>
        </w:rPr>
        <w:t>effectively</w:t>
      </w:r>
      <w:r w:rsidR="00A6409C" w:rsidRPr="00A6409C">
        <w:rPr>
          <w:sz w:val="20"/>
          <w:szCs w:val="20"/>
          <w:lang w:val="en-US"/>
        </w:rPr>
        <w:t xml:space="preserve"> supervise</w:t>
      </w:r>
      <w:r w:rsidR="00AD44DF" w:rsidRPr="00212EA1">
        <w:rPr>
          <w:sz w:val="20"/>
          <w:szCs w:val="20"/>
          <w:lang w:val="en-US"/>
        </w:rPr>
        <w:t xml:space="preserve"> </w:t>
      </w:r>
      <w:r w:rsidR="00C93D76">
        <w:rPr>
          <w:sz w:val="20"/>
          <w:szCs w:val="20"/>
          <w:lang w:val="en-US"/>
        </w:rPr>
        <w:t>the Customer</w:t>
      </w:r>
      <w:r w:rsidR="00280823">
        <w:rPr>
          <w:sz w:val="20"/>
          <w:szCs w:val="20"/>
          <w:lang w:val="en-US"/>
        </w:rPr>
        <w:t>;</w:t>
      </w:r>
    </w:p>
    <w:p w14:paraId="1786A1E4" w14:textId="19D994D3" w:rsidR="00A466F5" w:rsidRPr="002B128F" w:rsidRDefault="5FB2B3B6" w:rsidP="002B128F">
      <w:pPr>
        <w:rPr>
          <w:sz w:val="20"/>
        </w:rPr>
      </w:pPr>
      <w:r w:rsidRPr="52D1FFF5">
        <w:rPr>
          <w:sz w:val="20"/>
          <w:szCs w:val="20"/>
        </w:rPr>
        <w:t>-</w:t>
      </w:r>
      <w:r w:rsidR="00DF4288">
        <w:tab/>
      </w:r>
      <w:r w:rsidRPr="52D1FFF5">
        <w:rPr>
          <w:sz w:val="20"/>
          <w:szCs w:val="20"/>
        </w:rPr>
        <w:t>where it invokes the reason mentioned under (</w:t>
      </w:r>
      <w:r w:rsidR="1850B3AE" w:rsidRPr="52D1FFF5">
        <w:rPr>
          <w:sz w:val="20"/>
          <w:szCs w:val="20"/>
        </w:rPr>
        <w:t>v</w:t>
      </w:r>
      <w:r w:rsidRPr="52D1FFF5">
        <w:rPr>
          <w:sz w:val="20"/>
          <w:szCs w:val="20"/>
        </w:rPr>
        <w:t>) of the previous paragraph</w:t>
      </w:r>
      <w:r w:rsidR="7DDAAD73" w:rsidRPr="52D1FFF5">
        <w:rPr>
          <w:sz w:val="20"/>
          <w:szCs w:val="20"/>
        </w:rPr>
        <w:t>s</w:t>
      </w:r>
      <w:r w:rsidRPr="52D1FFF5">
        <w:rPr>
          <w:sz w:val="20"/>
          <w:szCs w:val="20"/>
        </w:rPr>
        <w:t>:</w:t>
      </w:r>
      <w:r w:rsidR="2741D52F" w:rsidRPr="52D1FFF5">
        <w:rPr>
          <w:sz w:val="20"/>
          <w:szCs w:val="20"/>
        </w:rPr>
        <w:t xml:space="preserve"> share</w:t>
      </w:r>
      <w:r w:rsidR="552D7F90" w:rsidRPr="52D1FFF5">
        <w:rPr>
          <w:sz w:val="20"/>
          <w:szCs w:val="20"/>
        </w:rPr>
        <w:t xml:space="preserve"> in writing</w:t>
      </w:r>
      <w:r w:rsidR="7CF731F8" w:rsidRPr="52D1FFF5">
        <w:rPr>
          <w:sz w:val="20"/>
          <w:szCs w:val="20"/>
        </w:rPr>
        <w:t xml:space="preserve"> its reasonably held views</w:t>
      </w:r>
      <w:r w:rsidR="01AA3C0F" w:rsidRPr="52D1FFF5">
        <w:rPr>
          <w:sz w:val="20"/>
          <w:szCs w:val="20"/>
        </w:rPr>
        <w:t>, acting in good faith,</w:t>
      </w:r>
      <w:r w:rsidR="7CF731F8" w:rsidRPr="52D1FFF5">
        <w:rPr>
          <w:sz w:val="20"/>
          <w:szCs w:val="20"/>
        </w:rPr>
        <w:t xml:space="preserve"> on (a) the extent of the changes and why they are considered material and (b) why i</w:t>
      </w:r>
      <w:r w:rsidR="657A8323" w:rsidRPr="52D1FFF5">
        <w:rPr>
          <w:sz w:val="20"/>
          <w:szCs w:val="20"/>
        </w:rPr>
        <w:t>t</w:t>
      </w:r>
      <w:r w:rsidR="7CF731F8" w:rsidRPr="52D1FFF5">
        <w:rPr>
          <w:sz w:val="20"/>
          <w:szCs w:val="20"/>
        </w:rPr>
        <w:t xml:space="preserve"> </w:t>
      </w:r>
      <w:r w:rsidR="2A26EF53" w:rsidRPr="52D1FFF5">
        <w:rPr>
          <w:sz w:val="20"/>
          <w:szCs w:val="20"/>
        </w:rPr>
        <w:t xml:space="preserve">objects to the sub-contracting arrangements in question.  </w:t>
      </w:r>
    </w:p>
    <w:p w14:paraId="5288E84C" w14:textId="614BC31E" w:rsidR="00731C86" w:rsidRPr="00D8352B" w:rsidRDefault="00284C60" w:rsidP="00F923E6">
      <w:pPr>
        <w:pStyle w:val="Paragrafoelenco"/>
        <w:numPr>
          <w:ilvl w:val="0"/>
          <w:numId w:val="15"/>
        </w:numPr>
        <w:ind w:left="426" w:hanging="437"/>
        <w:rPr>
          <w:b/>
          <w:bCs/>
          <w:smallCaps/>
          <w:lang w:val="en-US"/>
        </w:rPr>
      </w:pPr>
      <w:r>
        <w:rPr>
          <w:b/>
          <w:bCs/>
          <w:smallCaps/>
          <w:lang w:val="en-US"/>
        </w:rPr>
        <w:t>Effect of terminat</w:t>
      </w:r>
      <w:r w:rsidR="007102D7">
        <w:rPr>
          <w:b/>
          <w:bCs/>
          <w:smallCaps/>
          <w:lang w:val="en-US"/>
        </w:rPr>
        <w:t>ion</w:t>
      </w:r>
    </w:p>
    <w:p w14:paraId="1C7A0B58" w14:textId="77777777" w:rsidR="00AF5DA9" w:rsidRDefault="60102B10" w:rsidP="00F923E6">
      <w:pPr>
        <w:spacing w:line="240" w:lineRule="auto"/>
        <w:rPr>
          <w:sz w:val="20"/>
          <w:szCs w:val="20"/>
          <w:lang w:val="en-US"/>
        </w:rPr>
      </w:pPr>
      <w:r w:rsidRPr="66B49D3D">
        <w:rPr>
          <w:b/>
          <w:bCs/>
          <w:sz w:val="20"/>
          <w:szCs w:val="20"/>
          <w:lang w:val="en-US"/>
        </w:rPr>
        <w:t>8</w:t>
      </w:r>
      <w:r w:rsidR="33C5F2CE" w:rsidRPr="66B49D3D">
        <w:rPr>
          <w:b/>
          <w:bCs/>
          <w:sz w:val="20"/>
          <w:szCs w:val="20"/>
          <w:lang w:val="en-US"/>
        </w:rPr>
        <w:t>.1</w:t>
      </w:r>
      <w:r w:rsidR="33C5F2CE" w:rsidRPr="66B49D3D">
        <w:rPr>
          <w:sz w:val="20"/>
          <w:szCs w:val="20"/>
          <w:lang w:val="en-US"/>
        </w:rPr>
        <w:t xml:space="preserve"> </w:t>
      </w:r>
      <w:r w:rsidR="00EF7F26">
        <w:rPr>
          <w:sz w:val="20"/>
          <w:szCs w:val="20"/>
          <w:lang w:val="en-US"/>
        </w:rPr>
        <w:t>T</w:t>
      </w:r>
      <w:r w:rsidR="007102D7">
        <w:rPr>
          <w:sz w:val="20"/>
          <w:szCs w:val="20"/>
          <w:lang w:val="en-US"/>
        </w:rPr>
        <w:t>his article 8.1 will only apply t</w:t>
      </w:r>
      <w:r w:rsidR="00EF7F26">
        <w:rPr>
          <w:sz w:val="20"/>
          <w:szCs w:val="20"/>
          <w:lang w:val="en-US"/>
        </w:rPr>
        <w:t>o the extent th</w:t>
      </w:r>
      <w:r w:rsidR="00E63A53">
        <w:rPr>
          <w:sz w:val="20"/>
          <w:szCs w:val="20"/>
          <w:lang w:val="en-US"/>
        </w:rPr>
        <w:t>at</w:t>
      </w:r>
      <w:r w:rsidR="66492507" w:rsidRPr="66B49D3D">
        <w:rPr>
          <w:sz w:val="20"/>
          <w:szCs w:val="20"/>
          <w:lang w:val="en-US"/>
        </w:rPr>
        <w:t xml:space="preserve"> Customer </w:t>
      </w:r>
      <w:r w:rsidR="007D58E2">
        <w:rPr>
          <w:sz w:val="20"/>
          <w:szCs w:val="20"/>
          <w:lang w:val="en-US"/>
        </w:rPr>
        <w:t>D</w:t>
      </w:r>
      <w:r w:rsidR="66492507" w:rsidRPr="66B49D3D">
        <w:rPr>
          <w:sz w:val="20"/>
          <w:szCs w:val="20"/>
          <w:lang w:val="en-US"/>
        </w:rPr>
        <w:t xml:space="preserve">ata are </w:t>
      </w:r>
      <w:r w:rsidR="00A54B46">
        <w:rPr>
          <w:sz w:val="20"/>
          <w:szCs w:val="20"/>
          <w:lang w:val="en-US"/>
        </w:rPr>
        <w:t xml:space="preserve">processed or </w:t>
      </w:r>
      <w:r w:rsidR="3EF42E94" w:rsidRPr="66B49D3D">
        <w:rPr>
          <w:sz w:val="20"/>
          <w:szCs w:val="20"/>
          <w:lang w:val="en-US"/>
        </w:rPr>
        <w:t>stored by</w:t>
      </w:r>
      <w:r w:rsidR="66492507" w:rsidRPr="66B49D3D">
        <w:rPr>
          <w:sz w:val="20"/>
          <w:szCs w:val="20"/>
          <w:lang w:val="en-US"/>
        </w:rPr>
        <w:t xml:space="preserve"> </w:t>
      </w:r>
      <w:bookmarkStart w:id="4" w:name="_Hlk160016421"/>
      <w:r w:rsidR="002B7D37">
        <w:rPr>
          <w:sz w:val="20"/>
          <w:szCs w:val="20"/>
          <w:lang w:val="en-US"/>
        </w:rPr>
        <w:t>Euronext</w:t>
      </w:r>
      <w:r w:rsidR="00E63A53">
        <w:rPr>
          <w:sz w:val="20"/>
          <w:szCs w:val="20"/>
          <w:lang w:val="en-US"/>
        </w:rPr>
        <w:t xml:space="preserve">. </w:t>
      </w:r>
    </w:p>
    <w:p w14:paraId="6944970E" w14:textId="673FFA81" w:rsidR="00731C86" w:rsidRPr="00D8352B" w:rsidRDefault="5576747A" w:rsidP="00F923E6">
      <w:pPr>
        <w:spacing w:line="240" w:lineRule="auto"/>
        <w:rPr>
          <w:sz w:val="20"/>
          <w:szCs w:val="20"/>
          <w:lang w:val="en-US"/>
        </w:rPr>
      </w:pPr>
      <w:r w:rsidRPr="66B49D3D">
        <w:rPr>
          <w:sz w:val="20"/>
          <w:szCs w:val="20"/>
          <w:lang w:val="en-US"/>
        </w:rPr>
        <w:lastRenderedPageBreak/>
        <w:t>Euronext</w:t>
      </w:r>
      <w:r w:rsidR="013CFE05" w:rsidRPr="66B49D3D">
        <w:rPr>
          <w:sz w:val="20"/>
          <w:szCs w:val="20"/>
          <w:lang w:val="en-US"/>
        </w:rPr>
        <w:t xml:space="preserve"> </w:t>
      </w:r>
      <w:r w:rsidR="7D8A2ED8" w:rsidRPr="66B49D3D">
        <w:rPr>
          <w:sz w:val="20"/>
          <w:szCs w:val="20"/>
          <w:lang w:val="en-US"/>
        </w:rPr>
        <w:t>provides</w:t>
      </w:r>
      <w:r w:rsidR="6673AEAE" w:rsidRPr="66B49D3D">
        <w:rPr>
          <w:sz w:val="20"/>
          <w:szCs w:val="20"/>
          <w:lang w:val="en-US"/>
        </w:rPr>
        <w:t>, during the term provided for in the Existing Agreement or, if nothing is provided f</w:t>
      </w:r>
      <w:r w:rsidR="610D9574" w:rsidRPr="66B49D3D">
        <w:rPr>
          <w:sz w:val="20"/>
          <w:szCs w:val="20"/>
          <w:lang w:val="en-US"/>
        </w:rPr>
        <w:t>o</w:t>
      </w:r>
      <w:r w:rsidR="6673AEAE" w:rsidRPr="66B49D3D">
        <w:rPr>
          <w:sz w:val="20"/>
          <w:szCs w:val="20"/>
          <w:lang w:val="en-US"/>
        </w:rPr>
        <w:t xml:space="preserve">r, during a </w:t>
      </w:r>
      <w:r w:rsidR="13EF81C5" w:rsidRPr="66B49D3D">
        <w:rPr>
          <w:sz w:val="20"/>
          <w:szCs w:val="20"/>
          <w:lang w:val="en-US"/>
        </w:rPr>
        <w:t>maximum term adequate in relation to the Services provided</w:t>
      </w:r>
      <w:r w:rsidR="1551090F" w:rsidRPr="66B49D3D">
        <w:rPr>
          <w:sz w:val="20"/>
          <w:szCs w:val="20"/>
          <w:lang w:val="en-US"/>
        </w:rPr>
        <w:t>,</w:t>
      </w:r>
      <w:r w:rsidR="013CFE05" w:rsidRPr="66B49D3D">
        <w:rPr>
          <w:sz w:val="20"/>
          <w:szCs w:val="20"/>
          <w:lang w:val="en-US"/>
        </w:rPr>
        <w:t xml:space="preserve"> a continuous </w:t>
      </w:r>
      <w:r w:rsidR="013CFE05" w:rsidRPr="66B49D3D">
        <w:rPr>
          <w:sz w:val="20"/>
          <w:szCs w:val="20"/>
        </w:rPr>
        <w:t xml:space="preserve">access, recovery and return in an easily accessible format of all </w:t>
      </w:r>
      <w:r w:rsidR="49CE4E24" w:rsidRPr="66B49D3D">
        <w:rPr>
          <w:sz w:val="20"/>
          <w:szCs w:val="20"/>
        </w:rPr>
        <w:t>Customer</w:t>
      </w:r>
      <w:r w:rsidR="013CFE05" w:rsidRPr="66B49D3D">
        <w:rPr>
          <w:sz w:val="20"/>
          <w:szCs w:val="20"/>
        </w:rPr>
        <w:t xml:space="preserve"> Data processed by </w:t>
      </w:r>
      <w:r w:rsidR="5BDF80D3" w:rsidRPr="66B49D3D">
        <w:rPr>
          <w:sz w:val="20"/>
          <w:szCs w:val="20"/>
        </w:rPr>
        <w:t xml:space="preserve">Euronext </w:t>
      </w:r>
      <w:r w:rsidR="013CFE05" w:rsidRPr="66B49D3D">
        <w:rPr>
          <w:sz w:val="20"/>
          <w:szCs w:val="20"/>
        </w:rPr>
        <w:t xml:space="preserve">in the event of the insolvency, resolution or discontinuation of the business operations of </w:t>
      </w:r>
      <w:r w:rsidRPr="66B49D3D">
        <w:rPr>
          <w:sz w:val="20"/>
          <w:szCs w:val="20"/>
        </w:rPr>
        <w:t>Euronext</w:t>
      </w:r>
      <w:r w:rsidR="013CFE05" w:rsidRPr="66B49D3D">
        <w:rPr>
          <w:sz w:val="20"/>
          <w:szCs w:val="20"/>
        </w:rPr>
        <w:t>, or in the event of the termination as defined in the Agreement.</w:t>
      </w:r>
      <w:bookmarkEnd w:id="4"/>
    </w:p>
    <w:p w14:paraId="6B542404" w14:textId="741A89B9" w:rsidR="00731C86" w:rsidRPr="00D8352B" w:rsidRDefault="009A7847" w:rsidP="00F923E6">
      <w:pPr>
        <w:spacing w:line="240" w:lineRule="auto"/>
        <w:rPr>
          <w:sz w:val="20"/>
          <w:szCs w:val="20"/>
        </w:rPr>
      </w:pPr>
      <w:r w:rsidRPr="00D8352B">
        <w:rPr>
          <w:b/>
          <w:sz w:val="20"/>
          <w:szCs w:val="20"/>
        </w:rPr>
        <w:t>8</w:t>
      </w:r>
      <w:r w:rsidR="00FE6F3F" w:rsidRPr="00D8352B">
        <w:rPr>
          <w:b/>
          <w:sz w:val="20"/>
          <w:szCs w:val="20"/>
        </w:rPr>
        <w:t>.2</w:t>
      </w:r>
      <w:r w:rsidR="00FE6F3F" w:rsidRPr="00D8352B">
        <w:tab/>
      </w:r>
      <w:r w:rsidR="00731C86" w:rsidRPr="00D8352B">
        <w:rPr>
          <w:sz w:val="20"/>
          <w:szCs w:val="20"/>
        </w:rPr>
        <w:t xml:space="preserve">Exit </w:t>
      </w:r>
      <w:r w:rsidR="0067614A" w:rsidRPr="00D8352B">
        <w:rPr>
          <w:sz w:val="20"/>
          <w:szCs w:val="20"/>
        </w:rPr>
        <w:t>Plan</w:t>
      </w:r>
    </w:p>
    <w:p w14:paraId="3B499ACC" w14:textId="77777777" w:rsidR="00F36E2B" w:rsidRDefault="00E87CDC" w:rsidP="00F923E6">
      <w:pPr>
        <w:widowControl w:val="0"/>
        <w:autoSpaceDE w:val="0"/>
        <w:autoSpaceDN w:val="0"/>
        <w:spacing w:line="240" w:lineRule="auto"/>
        <w:ind w:right="137"/>
        <w:rPr>
          <w:sz w:val="20"/>
          <w:szCs w:val="20"/>
          <w:lang w:val="en-US"/>
        </w:rPr>
      </w:pPr>
      <w:r w:rsidRPr="00E87CDC">
        <w:rPr>
          <w:sz w:val="20"/>
          <w:szCs w:val="20"/>
          <w:lang w:val="en-US"/>
        </w:rPr>
        <w:t>This article 8.</w:t>
      </w:r>
      <w:r>
        <w:rPr>
          <w:sz w:val="20"/>
          <w:szCs w:val="20"/>
          <w:lang w:val="en-US"/>
        </w:rPr>
        <w:t>2</w:t>
      </w:r>
      <w:r w:rsidRPr="00E87CDC">
        <w:rPr>
          <w:sz w:val="20"/>
          <w:szCs w:val="20"/>
          <w:lang w:val="en-US"/>
        </w:rPr>
        <w:t xml:space="preserve"> will only apply to the extent that </w:t>
      </w:r>
      <w:r>
        <w:rPr>
          <w:sz w:val="20"/>
          <w:szCs w:val="20"/>
          <w:lang w:val="en-US"/>
        </w:rPr>
        <w:t>an exit plan is relevant</w:t>
      </w:r>
      <w:r w:rsidRPr="00E87CDC">
        <w:rPr>
          <w:sz w:val="20"/>
          <w:szCs w:val="20"/>
          <w:lang w:val="en-US"/>
        </w:rPr>
        <w:t>.</w:t>
      </w:r>
    </w:p>
    <w:p w14:paraId="1E36F524" w14:textId="341A2CD7" w:rsidR="005E664D" w:rsidRPr="00D8352B" w:rsidRDefault="56984C3F" w:rsidP="00F923E6">
      <w:pPr>
        <w:widowControl w:val="0"/>
        <w:autoSpaceDE w:val="0"/>
        <w:autoSpaceDN w:val="0"/>
        <w:spacing w:line="240" w:lineRule="auto"/>
        <w:ind w:right="137"/>
        <w:rPr>
          <w:sz w:val="20"/>
          <w:szCs w:val="20"/>
        </w:rPr>
      </w:pPr>
      <w:r w:rsidRPr="66B49D3D">
        <w:rPr>
          <w:sz w:val="20"/>
          <w:szCs w:val="20"/>
          <w:lang w:val="en-US"/>
        </w:rPr>
        <w:t>Unless already agreed in the Existing Agreement</w:t>
      </w:r>
      <w:r w:rsidR="000EC291" w:rsidRPr="66B49D3D">
        <w:rPr>
          <w:sz w:val="20"/>
          <w:szCs w:val="20"/>
          <w:lang w:val="en-US"/>
        </w:rPr>
        <w:t xml:space="preserve"> </w:t>
      </w:r>
      <w:r w:rsidR="000EC291" w:rsidRPr="66B49D3D">
        <w:rPr>
          <w:sz w:val="20"/>
          <w:szCs w:val="20"/>
        </w:rPr>
        <w:t xml:space="preserve">and where </w:t>
      </w:r>
      <w:r w:rsidR="005F2CC8">
        <w:rPr>
          <w:sz w:val="20"/>
          <w:szCs w:val="20"/>
        </w:rPr>
        <w:t xml:space="preserve">relevant and </w:t>
      </w:r>
      <w:r w:rsidR="000EC291" w:rsidRPr="66B49D3D">
        <w:rPr>
          <w:sz w:val="20"/>
          <w:szCs w:val="20"/>
        </w:rPr>
        <w:t>feasible, taking into account (i) the specific characteristics of the Services and (ii) the causes of termination of the Agreement</w:t>
      </w:r>
      <w:r w:rsidRPr="66B49D3D">
        <w:rPr>
          <w:sz w:val="20"/>
          <w:szCs w:val="20"/>
          <w:lang w:val="en-US"/>
        </w:rPr>
        <w:t>,</w:t>
      </w:r>
      <w:r w:rsidRPr="66B49D3D">
        <w:rPr>
          <w:rFonts w:ascii="Verdana" w:eastAsia="Verdana" w:hAnsi="Verdana" w:cs="Verdana"/>
          <w:sz w:val="20"/>
          <w:szCs w:val="20"/>
          <w:lang w:val="en-US"/>
        </w:rPr>
        <w:t xml:space="preserve"> </w:t>
      </w:r>
      <w:r w:rsidR="5576747A" w:rsidRPr="66B49D3D">
        <w:rPr>
          <w:sz w:val="20"/>
          <w:szCs w:val="20"/>
          <w:lang w:val="en-US"/>
        </w:rPr>
        <w:t>Euronext</w:t>
      </w:r>
      <w:r w:rsidR="6AB2822B" w:rsidRPr="66B49D3D">
        <w:rPr>
          <w:rFonts w:ascii="Verdana" w:eastAsia="Verdana" w:hAnsi="Verdana" w:cs="Verdana"/>
          <w:sz w:val="20"/>
          <w:szCs w:val="20"/>
          <w:lang w:val="en-US"/>
        </w:rPr>
        <w:t xml:space="preserve"> will, </w:t>
      </w:r>
      <w:r w:rsidR="000EC291" w:rsidRPr="66B49D3D">
        <w:rPr>
          <w:sz w:val="20"/>
          <w:szCs w:val="20"/>
        </w:rPr>
        <w:t>upon Customer’s reasonable request,</w:t>
      </w:r>
      <w:r w:rsidR="6AB2822B" w:rsidRPr="66B49D3D">
        <w:rPr>
          <w:rFonts w:ascii="Verdana" w:eastAsia="Verdana" w:hAnsi="Verdana" w:cs="Verdana"/>
          <w:sz w:val="20"/>
          <w:szCs w:val="20"/>
          <w:lang w:val="en-US"/>
        </w:rPr>
        <w:t xml:space="preserve"> work with the Customer on an exit plan to be agreed by the parties</w:t>
      </w:r>
      <w:r w:rsidR="33C5F2CE" w:rsidRPr="66B49D3D">
        <w:rPr>
          <w:sz w:val="20"/>
          <w:szCs w:val="20"/>
          <w:lang w:val="en-US"/>
        </w:rPr>
        <w:t>.</w:t>
      </w:r>
      <w:r w:rsidRPr="66B49D3D">
        <w:rPr>
          <w:sz w:val="20"/>
          <w:szCs w:val="20"/>
          <w:lang w:val="en-US"/>
        </w:rPr>
        <w:t xml:space="preserve"> </w:t>
      </w:r>
    </w:p>
    <w:p w14:paraId="2ED64CCE" w14:textId="263F039A" w:rsidR="00731C86" w:rsidRPr="00D8352B" w:rsidRDefault="00731C86" w:rsidP="00F923E6">
      <w:pPr>
        <w:widowControl w:val="0"/>
        <w:autoSpaceDE w:val="0"/>
        <w:autoSpaceDN w:val="0"/>
        <w:spacing w:line="240" w:lineRule="auto"/>
        <w:ind w:right="137"/>
        <w:rPr>
          <w:sz w:val="20"/>
          <w:szCs w:val="20"/>
        </w:rPr>
      </w:pPr>
    </w:p>
    <w:p w14:paraId="6E4D367A" w14:textId="7B003BE7" w:rsidR="00731C86" w:rsidRPr="00D8352B" w:rsidRDefault="7A4625A5" w:rsidP="00F923E6">
      <w:pPr>
        <w:widowControl w:val="0"/>
        <w:autoSpaceDE w:val="0"/>
        <w:autoSpaceDN w:val="0"/>
        <w:spacing w:after="0" w:line="240" w:lineRule="auto"/>
        <w:ind w:right="136"/>
        <w:rPr>
          <w:sz w:val="20"/>
          <w:szCs w:val="20"/>
        </w:rPr>
      </w:pPr>
      <w:r w:rsidRPr="52D1FFF5">
        <w:rPr>
          <w:sz w:val="20"/>
          <w:szCs w:val="20"/>
        </w:rPr>
        <w:t>Euronext</w:t>
      </w:r>
      <w:r w:rsidR="32AE5C25" w:rsidRPr="52D1FFF5">
        <w:rPr>
          <w:sz w:val="20"/>
          <w:szCs w:val="20"/>
        </w:rPr>
        <w:t xml:space="preserve"> </w:t>
      </w:r>
      <w:r w:rsidR="3F8321F2" w:rsidRPr="52D1FFF5">
        <w:rPr>
          <w:sz w:val="20"/>
          <w:szCs w:val="20"/>
        </w:rPr>
        <w:t>shall use reasonable</w:t>
      </w:r>
      <w:r w:rsidR="293220F2" w:rsidRPr="52D1FFF5">
        <w:rPr>
          <w:sz w:val="20"/>
          <w:szCs w:val="20"/>
        </w:rPr>
        <w:t xml:space="preserve"> commercial</w:t>
      </w:r>
      <w:r w:rsidR="3F8321F2" w:rsidRPr="52D1FFF5">
        <w:rPr>
          <w:sz w:val="20"/>
          <w:szCs w:val="20"/>
        </w:rPr>
        <w:t xml:space="preserve"> efforts </w:t>
      </w:r>
      <w:r w:rsidR="32AE5C25" w:rsidRPr="52D1FFF5">
        <w:rPr>
          <w:sz w:val="20"/>
          <w:szCs w:val="20"/>
        </w:rPr>
        <w:t xml:space="preserve">to ensure that </w:t>
      </w:r>
      <w:r w:rsidR="5838832A" w:rsidRPr="52D1FFF5">
        <w:rPr>
          <w:sz w:val="20"/>
          <w:szCs w:val="20"/>
        </w:rPr>
        <w:t>Customer</w:t>
      </w:r>
      <w:r w:rsidR="32AE5C25" w:rsidRPr="52D1FFF5">
        <w:rPr>
          <w:sz w:val="20"/>
          <w:szCs w:val="20"/>
        </w:rPr>
        <w:t xml:space="preserve"> will </w:t>
      </w:r>
      <w:r w:rsidR="0FD5927F" w:rsidRPr="52D1FFF5">
        <w:rPr>
          <w:sz w:val="20"/>
          <w:szCs w:val="20"/>
        </w:rPr>
        <w:t xml:space="preserve">be able to exit the Agreement without: </w:t>
      </w:r>
    </w:p>
    <w:p w14:paraId="232FD6A4" w14:textId="77777777" w:rsidR="00731C86" w:rsidRPr="00D8352B" w:rsidRDefault="00731C86" w:rsidP="00A50D2A">
      <w:pPr>
        <w:pStyle w:val="Paragrafoelenco"/>
        <w:widowControl w:val="0"/>
        <w:numPr>
          <w:ilvl w:val="0"/>
          <w:numId w:val="18"/>
        </w:numPr>
        <w:autoSpaceDE w:val="0"/>
        <w:autoSpaceDN w:val="0"/>
        <w:spacing w:after="0"/>
        <w:ind w:left="567" w:right="136" w:hanging="436"/>
        <w:rPr>
          <w:sz w:val="20"/>
          <w:szCs w:val="20"/>
          <w:lang w:val="en-US"/>
        </w:rPr>
      </w:pPr>
      <w:r w:rsidRPr="00D8352B">
        <w:rPr>
          <w:sz w:val="20"/>
          <w:szCs w:val="20"/>
          <w:lang w:val="en-US"/>
        </w:rPr>
        <w:t>disruption to its business activities,</w:t>
      </w:r>
    </w:p>
    <w:p w14:paraId="7D4A0FD7" w14:textId="77777777" w:rsidR="00731C86" w:rsidRPr="00D8352B" w:rsidRDefault="00731C86" w:rsidP="00A50D2A">
      <w:pPr>
        <w:pStyle w:val="Paragrafoelenco"/>
        <w:widowControl w:val="0"/>
        <w:numPr>
          <w:ilvl w:val="0"/>
          <w:numId w:val="18"/>
        </w:numPr>
        <w:autoSpaceDE w:val="0"/>
        <w:autoSpaceDN w:val="0"/>
        <w:spacing w:after="0"/>
        <w:ind w:left="567" w:right="136" w:hanging="436"/>
        <w:rPr>
          <w:sz w:val="20"/>
          <w:szCs w:val="20"/>
          <w:lang w:val="en-US"/>
        </w:rPr>
      </w:pPr>
      <w:r w:rsidRPr="00D8352B">
        <w:rPr>
          <w:sz w:val="20"/>
          <w:szCs w:val="20"/>
          <w:lang w:val="en-US"/>
        </w:rPr>
        <w:t>limiting compliance with regulatory requirements,</w:t>
      </w:r>
    </w:p>
    <w:p w14:paraId="1D4EA923" w14:textId="77777777" w:rsidR="00731C86" w:rsidRPr="00D8352B" w:rsidRDefault="00731C86" w:rsidP="00A50D2A">
      <w:pPr>
        <w:pStyle w:val="Paragrafoelenco"/>
        <w:widowControl w:val="0"/>
        <w:numPr>
          <w:ilvl w:val="0"/>
          <w:numId w:val="18"/>
        </w:numPr>
        <w:autoSpaceDE w:val="0"/>
        <w:autoSpaceDN w:val="0"/>
        <w:ind w:left="567" w:right="136" w:hanging="436"/>
        <w:rPr>
          <w:sz w:val="20"/>
          <w:szCs w:val="20"/>
          <w:lang w:val="en-US"/>
        </w:rPr>
      </w:pPr>
      <w:r w:rsidRPr="00D8352B">
        <w:rPr>
          <w:sz w:val="20"/>
          <w:szCs w:val="20"/>
          <w:lang w:val="en-US"/>
        </w:rPr>
        <w:t>detriment to the continuity and quality of services provided to clients.</w:t>
      </w:r>
    </w:p>
    <w:p w14:paraId="7440EDA3" w14:textId="278171FC" w:rsidR="00731C86" w:rsidRPr="00D8352B" w:rsidRDefault="00731C86" w:rsidP="00F923E6">
      <w:pPr>
        <w:spacing w:line="240" w:lineRule="auto"/>
        <w:rPr>
          <w:sz w:val="20"/>
          <w:szCs w:val="20"/>
        </w:rPr>
      </w:pPr>
      <w:r w:rsidRPr="00D8352B">
        <w:rPr>
          <w:sz w:val="20"/>
          <w:szCs w:val="20"/>
          <w:lang w:val="en-US"/>
        </w:rPr>
        <w:t>Before an exit becomes effective, the</w:t>
      </w:r>
      <w:r w:rsidR="005E664D" w:rsidRPr="00D8352B">
        <w:rPr>
          <w:sz w:val="20"/>
          <w:szCs w:val="20"/>
          <w:lang w:val="en-US"/>
        </w:rPr>
        <w:t xml:space="preserve"> Parties will approve </w:t>
      </w:r>
      <w:r w:rsidRPr="00D8352B">
        <w:rPr>
          <w:sz w:val="20"/>
          <w:szCs w:val="20"/>
          <w:lang w:val="en-US"/>
        </w:rPr>
        <w:t xml:space="preserve">a mandatory adequate transition period </w:t>
      </w:r>
      <w:r w:rsidR="005E664D" w:rsidRPr="00D8352B">
        <w:rPr>
          <w:sz w:val="20"/>
          <w:szCs w:val="20"/>
          <w:lang w:val="en-US"/>
        </w:rPr>
        <w:t>as defined in the exit plan</w:t>
      </w:r>
      <w:r w:rsidR="00174481" w:rsidRPr="00D8352B">
        <w:rPr>
          <w:sz w:val="20"/>
          <w:szCs w:val="20"/>
          <w:lang w:val="en-US"/>
        </w:rPr>
        <w:t>. D</w:t>
      </w:r>
      <w:r w:rsidRPr="00D8352B">
        <w:rPr>
          <w:sz w:val="20"/>
          <w:szCs w:val="20"/>
          <w:lang w:val="en-US"/>
        </w:rPr>
        <w:t xml:space="preserve">uring </w:t>
      </w:r>
      <w:r w:rsidR="00174481" w:rsidRPr="00D8352B">
        <w:rPr>
          <w:sz w:val="20"/>
          <w:szCs w:val="20"/>
          <w:lang w:val="en-US"/>
        </w:rPr>
        <w:t xml:space="preserve">this transition period </w:t>
      </w:r>
      <w:r w:rsidR="0098738A" w:rsidRPr="00D8352B">
        <w:rPr>
          <w:sz w:val="20"/>
          <w:szCs w:val="20"/>
          <w:lang w:val="en-US"/>
        </w:rPr>
        <w:t>Euronext</w:t>
      </w:r>
      <w:r w:rsidR="005E664D" w:rsidRPr="00D8352B">
        <w:rPr>
          <w:sz w:val="20"/>
          <w:szCs w:val="20"/>
          <w:lang w:val="en-US"/>
        </w:rPr>
        <w:t xml:space="preserve"> </w:t>
      </w:r>
      <w:r w:rsidRPr="00D8352B">
        <w:rPr>
          <w:sz w:val="20"/>
          <w:szCs w:val="20"/>
          <w:lang w:val="en-US"/>
        </w:rPr>
        <w:t xml:space="preserve">will continue providing the respective </w:t>
      </w:r>
      <w:r w:rsidR="005E664D" w:rsidRPr="00D8352B">
        <w:rPr>
          <w:sz w:val="20"/>
          <w:szCs w:val="20"/>
          <w:lang w:val="en-US"/>
        </w:rPr>
        <w:t xml:space="preserve">Services, </w:t>
      </w:r>
      <w:r w:rsidRPr="00D8352B">
        <w:rPr>
          <w:sz w:val="20"/>
          <w:szCs w:val="20"/>
          <w:lang w:val="en-US"/>
        </w:rPr>
        <w:t xml:space="preserve">with a view to reducing the risk of disruption at </w:t>
      </w:r>
      <w:r w:rsidR="00A3466C" w:rsidRPr="00D8352B">
        <w:rPr>
          <w:sz w:val="20"/>
          <w:szCs w:val="20"/>
          <w:lang w:val="en-US"/>
        </w:rPr>
        <w:t>Customer</w:t>
      </w:r>
      <w:r w:rsidRPr="00D8352B">
        <w:rPr>
          <w:sz w:val="20"/>
          <w:szCs w:val="20"/>
          <w:lang w:val="en-US"/>
        </w:rPr>
        <w:t xml:space="preserve"> or to ensure its effective resolution and restructuring, allowing </w:t>
      </w:r>
      <w:r w:rsidR="00A3466C" w:rsidRPr="00D8352B">
        <w:rPr>
          <w:sz w:val="20"/>
          <w:szCs w:val="20"/>
          <w:lang w:val="en-US"/>
        </w:rPr>
        <w:t>Customer</w:t>
      </w:r>
      <w:r w:rsidRPr="00D8352B">
        <w:rPr>
          <w:sz w:val="20"/>
          <w:szCs w:val="20"/>
          <w:lang w:val="en-US"/>
        </w:rPr>
        <w:t xml:space="preserve"> to migrate to another </w:t>
      </w:r>
      <w:r w:rsidR="00174481" w:rsidRPr="00D8352B">
        <w:rPr>
          <w:sz w:val="20"/>
          <w:szCs w:val="20"/>
          <w:lang w:val="en-US"/>
        </w:rPr>
        <w:t xml:space="preserve">supplier </w:t>
      </w:r>
      <w:r w:rsidRPr="00D8352B">
        <w:rPr>
          <w:sz w:val="20"/>
          <w:szCs w:val="20"/>
          <w:lang w:val="en-US"/>
        </w:rPr>
        <w:t xml:space="preserve">or change to in-house solutions consistent with the complexity of the </w:t>
      </w:r>
      <w:r w:rsidR="00174481" w:rsidRPr="00D8352B">
        <w:rPr>
          <w:sz w:val="20"/>
          <w:szCs w:val="20"/>
          <w:lang w:val="en-US"/>
        </w:rPr>
        <w:t>S</w:t>
      </w:r>
      <w:r w:rsidRPr="00D8352B">
        <w:rPr>
          <w:sz w:val="20"/>
          <w:szCs w:val="20"/>
          <w:lang w:val="en-US"/>
        </w:rPr>
        <w:t>ervice provided.</w:t>
      </w:r>
    </w:p>
    <w:p w14:paraId="78644E38" w14:textId="0A4E1248" w:rsidR="005546A0" w:rsidRPr="00D8352B" w:rsidRDefault="005546A0" w:rsidP="00F923E6">
      <w:pPr>
        <w:spacing w:line="240" w:lineRule="auto"/>
        <w:rPr>
          <w:sz w:val="20"/>
          <w:szCs w:val="20"/>
        </w:rPr>
      </w:pPr>
    </w:p>
    <w:p w14:paraId="7BFEC519" w14:textId="6D692BC2" w:rsidR="001809CA" w:rsidRPr="00D8352B" w:rsidRDefault="001809CA" w:rsidP="00F923E6">
      <w:pPr>
        <w:pStyle w:val="Paragrafoelenco"/>
        <w:numPr>
          <w:ilvl w:val="0"/>
          <w:numId w:val="15"/>
        </w:numPr>
        <w:ind w:left="426" w:hanging="437"/>
        <w:rPr>
          <w:b/>
          <w:bCs/>
          <w:smallCaps/>
          <w:lang w:val="en-US"/>
        </w:rPr>
      </w:pPr>
      <w:r w:rsidRPr="00D8352B">
        <w:rPr>
          <w:b/>
          <w:bCs/>
          <w:smallCaps/>
          <w:lang w:val="en-US"/>
        </w:rPr>
        <w:t xml:space="preserve">Business contingency plans </w:t>
      </w:r>
    </w:p>
    <w:p w14:paraId="62CAC82F" w14:textId="16BFF744" w:rsidR="006A2A96" w:rsidRPr="00D8352B" w:rsidRDefault="0098738A" w:rsidP="00F923E6">
      <w:pPr>
        <w:widowControl w:val="0"/>
        <w:autoSpaceDE w:val="0"/>
        <w:autoSpaceDN w:val="0"/>
        <w:spacing w:line="240" w:lineRule="auto"/>
        <w:ind w:right="137"/>
        <w:rPr>
          <w:sz w:val="20"/>
          <w:szCs w:val="20"/>
        </w:rPr>
      </w:pPr>
      <w:r w:rsidRPr="00D8352B">
        <w:rPr>
          <w:sz w:val="20"/>
          <w:szCs w:val="20"/>
        </w:rPr>
        <w:t>Euronext</w:t>
      </w:r>
      <w:r w:rsidR="006E6F26" w:rsidRPr="00D8352B">
        <w:rPr>
          <w:sz w:val="20"/>
          <w:szCs w:val="20"/>
        </w:rPr>
        <w:t xml:space="preserve"> </w:t>
      </w:r>
      <w:r w:rsidR="00722600" w:rsidRPr="00D8352B">
        <w:rPr>
          <w:sz w:val="20"/>
          <w:szCs w:val="20"/>
        </w:rPr>
        <w:t>shall use reasonable</w:t>
      </w:r>
      <w:r w:rsidR="001A341D">
        <w:rPr>
          <w:sz w:val="20"/>
          <w:szCs w:val="20"/>
        </w:rPr>
        <w:t xml:space="preserve"> commercial</w:t>
      </w:r>
      <w:r w:rsidR="00722600" w:rsidRPr="00D8352B">
        <w:rPr>
          <w:sz w:val="20"/>
          <w:szCs w:val="20"/>
        </w:rPr>
        <w:t xml:space="preserve"> efforts </w:t>
      </w:r>
      <w:r w:rsidR="006E6F26" w:rsidRPr="00D8352B">
        <w:rPr>
          <w:sz w:val="20"/>
          <w:szCs w:val="20"/>
        </w:rPr>
        <w:t>to</w:t>
      </w:r>
      <w:r w:rsidR="006A2A96" w:rsidRPr="00D8352B">
        <w:rPr>
          <w:sz w:val="20"/>
          <w:szCs w:val="20"/>
        </w:rPr>
        <w:t xml:space="preserve"> ensure the continuous provision of the Critical ICT Services</w:t>
      </w:r>
      <w:r w:rsidR="003E05FA" w:rsidRPr="00D8352B">
        <w:rPr>
          <w:sz w:val="20"/>
          <w:szCs w:val="20"/>
        </w:rPr>
        <w:t xml:space="preserve"> </w:t>
      </w:r>
      <w:r w:rsidR="003E05FA" w:rsidRPr="00D8352B">
        <w:rPr>
          <w:sz w:val="20"/>
          <w:szCs w:val="20"/>
          <w:lang w:val="en-US"/>
        </w:rPr>
        <w:t xml:space="preserve">even in case of failure by a subcontractor to meet its service levels or any </w:t>
      </w:r>
      <w:r w:rsidR="006F7721" w:rsidRPr="00D8352B">
        <w:rPr>
          <w:sz w:val="20"/>
          <w:szCs w:val="20"/>
          <w:lang w:val="en-US"/>
        </w:rPr>
        <w:t xml:space="preserve">of its contractual subcontracted </w:t>
      </w:r>
      <w:r w:rsidR="003E05FA" w:rsidRPr="00D8352B">
        <w:rPr>
          <w:sz w:val="20"/>
          <w:szCs w:val="20"/>
          <w:lang w:val="en-US"/>
        </w:rPr>
        <w:t>obligations</w:t>
      </w:r>
      <w:r w:rsidR="006A2A96" w:rsidRPr="00D8352B">
        <w:rPr>
          <w:sz w:val="20"/>
          <w:szCs w:val="20"/>
        </w:rPr>
        <w:t>.</w:t>
      </w:r>
    </w:p>
    <w:p w14:paraId="59E2D736" w14:textId="7CB6462A" w:rsidR="001809CA" w:rsidRPr="00D8352B" w:rsidRDefault="0098738A" w:rsidP="00F923E6">
      <w:pPr>
        <w:widowControl w:val="0"/>
        <w:autoSpaceDE w:val="0"/>
        <w:autoSpaceDN w:val="0"/>
        <w:spacing w:line="240" w:lineRule="auto"/>
        <w:ind w:right="137"/>
        <w:rPr>
          <w:sz w:val="20"/>
          <w:szCs w:val="20"/>
        </w:rPr>
      </w:pPr>
      <w:r w:rsidRPr="00D8352B">
        <w:rPr>
          <w:sz w:val="20"/>
          <w:szCs w:val="20"/>
        </w:rPr>
        <w:t>Euronext</w:t>
      </w:r>
      <w:r w:rsidR="001809CA" w:rsidRPr="00D8352B">
        <w:rPr>
          <w:sz w:val="20"/>
          <w:szCs w:val="20"/>
        </w:rPr>
        <w:t xml:space="preserve"> </w:t>
      </w:r>
      <w:bookmarkStart w:id="5" w:name="_Hlk170306541"/>
      <w:r w:rsidR="00722600" w:rsidRPr="00D8352B">
        <w:rPr>
          <w:sz w:val="20"/>
          <w:szCs w:val="20"/>
        </w:rPr>
        <w:t>shall use reasonable</w:t>
      </w:r>
      <w:r w:rsidR="001A341D">
        <w:rPr>
          <w:sz w:val="20"/>
          <w:szCs w:val="20"/>
        </w:rPr>
        <w:t xml:space="preserve"> commercial</w:t>
      </w:r>
      <w:r w:rsidR="00722600" w:rsidRPr="00D8352B">
        <w:rPr>
          <w:sz w:val="20"/>
          <w:szCs w:val="20"/>
        </w:rPr>
        <w:t xml:space="preserve"> efforts </w:t>
      </w:r>
      <w:bookmarkEnd w:id="5"/>
      <w:r w:rsidR="006E6F26" w:rsidRPr="00D8352B">
        <w:rPr>
          <w:sz w:val="20"/>
          <w:szCs w:val="20"/>
        </w:rPr>
        <w:t>to</w:t>
      </w:r>
      <w:r w:rsidR="001809CA" w:rsidRPr="00D8352B">
        <w:rPr>
          <w:sz w:val="20"/>
          <w:szCs w:val="20"/>
        </w:rPr>
        <w:t xml:space="preserve"> implement and test business contingency plans that provide an appropriate level of security for the provision of services by </w:t>
      </w:r>
      <w:r w:rsidR="00A3466C" w:rsidRPr="00D8352B">
        <w:rPr>
          <w:sz w:val="20"/>
          <w:szCs w:val="20"/>
        </w:rPr>
        <w:t>Customer</w:t>
      </w:r>
      <w:r w:rsidR="001809CA" w:rsidRPr="00D8352B">
        <w:rPr>
          <w:sz w:val="20"/>
          <w:szCs w:val="20"/>
        </w:rPr>
        <w:t>.</w:t>
      </w:r>
    </w:p>
    <w:p w14:paraId="055A1D4F" w14:textId="71E7197A" w:rsidR="006A2A96" w:rsidRPr="00D8352B" w:rsidRDefault="0098738A" w:rsidP="00F923E6">
      <w:pPr>
        <w:spacing w:line="240" w:lineRule="auto"/>
        <w:rPr>
          <w:sz w:val="20"/>
          <w:szCs w:val="20"/>
        </w:rPr>
      </w:pPr>
      <w:r w:rsidRPr="00D8352B">
        <w:rPr>
          <w:sz w:val="20"/>
          <w:szCs w:val="20"/>
        </w:rPr>
        <w:t>Euronext</w:t>
      </w:r>
      <w:r w:rsidR="006A2A96" w:rsidRPr="00D8352B">
        <w:rPr>
          <w:sz w:val="20"/>
          <w:szCs w:val="20"/>
        </w:rPr>
        <w:t xml:space="preserve"> </w:t>
      </w:r>
      <w:r w:rsidR="00722600" w:rsidRPr="00D8352B">
        <w:rPr>
          <w:sz w:val="20"/>
          <w:szCs w:val="20"/>
        </w:rPr>
        <w:t xml:space="preserve">shall use reasonable efforts </w:t>
      </w:r>
      <w:r w:rsidR="006A2A96" w:rsidRPr="00D8352B">
        <w:rPr>
          <w:sz w:val="20"/>
          <w:szCs w:val="20"/>
        </w:rPr>
        <w:t xml:space="preserve">to provide </w:t>
      </w:r>
      <w:r w:rsidR="00A3466C" w:rsidRPr="00D8352B">
        <w:rPr>
          <w:sz w:val="20"/>
          <w:szCs w:val="20"/>
        </w:rPr>
        <w:t>Customer</w:t>
      </w:r>
      <w:r w:rsidR="006A2A96" w:rsidRPr="00D8352B">
        <w:rPr>
          <w:sz w:val="20"/>
          <w:szCs w:val="20"/>
        </w:rPr>
        <w:t xml:space="preserve"> with a Business Continuity Plan (BCP) and a Disaster Recovery Plan (DRP)</w:t>
      </w:r>
      <w:r w:rsidR="00197154" w:rsidRPr="00D8352B">
        <w:rPr>
          <w:sz w:val="20"/>
          <w:szCs w:val="20"/>
        </w:rPr>
        <w:t xml:space="preserve"> </w:t>
      </w:r>
      <w:r w:rsidR="00DD1073">
        <w:rPr>
          <w:sz w:val="20"/>
          <w:szCs w:val="20"/>
        </w:rPr>
        <w:t>as made available by Euronext from time to time</w:t>
      </w:r>
      <w:r w:rsidR="006A2A96" w:rsidRPr="00D8352B">
        <w:rPr>
          <w:sz w:val="20"/>
          <w:szCs w:val="20"/>
        </w:rPr>
        <w:t>.</w:t>
      </w:r>
    </w:p>
    <w:p w14:paraId="307F862F" w14:textId="78BAB536" w:rsidR="00515BDE" w:rsidRDefault="00515BDE">
      <w:pPr>
        <w:spacing w:after="0" w:line="240" w:lineRule="auto"/>
        <w:jc w:val="left"/>
        <w:rPr>
          <w:sz w:val="20"/>
        </w:rPr>
      </w:pPr>
      <w:r>
        <w:rPr>
          <w:sz w:val="20"/>
        </w:rPr>
        <w:br w:type="page"/>
      </w:r>
    </w:p>
    <w:p w14:paraId="2DC6D320" w14:textId="77777777" w:rsidR="00632D36" w:rsidRPr="00D8352B" w:rsidRDefault="00632D36" w:rsidP="00F923E6">
      <w:pPr>
        <w:spacing w:line="240" w:lineRule="auto"/>
        <w:rPr>
          <w:sz w:val="20"/>
        </w:rPr>
      </w:pPr>
    </w:p>
    <w:tbl>
      <w:tblPr>
        <w:tblW w:w="6804" w:type="dxa"/>
        <w:shd w:val="clear" w:color="auto" w:fill="FFFFFF" w:themeFill="background1"/>
        <w:tblLayout w:type="fixed"/>
        <w:tblLook w:val="04A0" w:firstRow="1" w:lastRow="0" w:firstColumn="1" w:lastColumn="0" w:noHBand="0" w:noVBand="1"/>
      </w:tblPr>
      <w:tblGrid>
        <w:gridCol w:w="6804"/>
      </w:tblGrid>
      <w:tr w:rsidR="00E9206E" w:rsidRPr="00D8352B" w14:paraId="33F0D72C" w14:textId="77777777" w:rsidTr="00E9206E">
        <w:trPr>
          <w:cantSplit/>
          <w:trHeight w:val="298"/>
        </w:trPr>
        <w:tc>
          <w:tcPr>
            <w:tcW w:w="6804" w:type="dxa"/>
            <w:shd w:val="clear" w:color="auto" w:fill="auto"/>
          </w:tcPr>
          <w:p w14:paraId="6DA43D6F" w14:textId="71A2CE35" w:rsidR="00E9206E" w:rsidRPr="008829C1" w:rsidRDefault="00E9206E" w:rsidP="00061A42">
            <w:pPr>
              <w:widowControl w:val="0"/>
              <w:spacing w:after="0" w:line="240" w:lineRule="auto"/>
              <w:rPr>
                <w:sz w:val="20"/>
              </w:rPr>
            </w:pPr>
            <w:r w:rsidRPr="00D8352B">
              <w:rPr>
                <w:sz w:val="20"/>
              </w:rPr>
              <w:br w:type="column"/>
            </w:r>
            <w:r w:rsidRPr="00D8352B">
              <w:rPr>
                <w:b/>
              </w:rPr>
              <w:t>For Custome</w:t>
            </w:r>
            <w:r>
              <w:rPr>
                <w:b/>
              </w:rPr>
              <w:t>r</w:t>
            </w:r>
          </w:p>
        </w:tc>
      </w:tr>
      <w:tr w:rsidR="00E9206E" w:rsidRPr="00515BDE" w14:paraId="3C2510A5" w14:textId="77777777" w:rsidTr="00E9206E">
        <w:trPr>
          <w:cantSplit/>
          <w:trHeight w:val="567"/>
        </w:trPr>
        <w:tc>
          <w:tcPr>
            <w:tcW w:w="6804" w:type="dxa"/>
            <w:shd w:val="clear" w:color="auto" w:fill="auto"/>
          </w:tcPr>
          <w:p w14:paraId="397B7E5D" w14:textId="77777777" w:rsidR="00E9206E" w:rsidRPr="00D8352B" w:rsidRDefault="00E9206E" w:rsidP="00061A42">
            <w:pPr>
              <w:widowControl w:val="0"/>
              <w:spacing w:after="0" w:line="240" w:lineRule="auto"/>
              <w:rPr>
                <w:b/>
                <w:sz w:val="20"/>
                <w:szCs w:val="20"/>
              </w:rPr>
            </w:pPr>
            <w:r w:rsidRPr="00D8352B">
              <w:rPr>
                <w:sz w:val="20"/>
                <w:szCs w:val="20"/>
              </w:rPr>
              <w:t xml:space="preserve">Company Name: </w:t>
            </w:r>
            <w:r w:rsidRPr="00D8352B">
              <w:rPr>
                <w:bCs/>
                <w:sz w:val="20"/>
                <w:szCs w:val="20"/>
              </w:rPr>
              <w:t>[●]</w:t>
            </w:r>
          </w:p>
        </w:tc>
      </w:tr>
      <w:tr w:rsidR="00E9206E" w:rsidRPr="00D8352B" w14:paraId="58B79A04" w14:textId="77777777" w:rsidTr="00E9206E">
        <w:trPr>
          <w:cantSplit/>
          <w:trHeight w:val="139"/>
        </w:trPr>
        <w:tc>
          <w:tcPr>
            <w:tcW w:w="6804" w:type="dxa"/>
            <w:shd w:val="clear" w:color="auto" w:fill="auto"/>
          </w:tcPr>
          <w:p w14:paraId="07CE4DE5" w14:textId="77777777" w:rsidR="00E9206E" w:rsidRPr="00D8352B" w:rsidRDefault="00E9206E" w:rsidP="00061A42">
            <w:pPr>
              <w:widowControl w:val="0"/>
              <w:spacing w:after="0" w:line="240" w:lineRule="auto"/>
              <w:rPr>
                <w:sz w:val="20"/>
                <w:szCs w:val="20"/>
              </w:rPr>
            </w:pPr>
            <w:r w:rsidRPr="00D8352B">
              <w:rPr>
                <w:sz w:val="20"/>
                <w:szCs w:val="20"/>
              </w:rPr>
              <w:t xml:space="preserve">By (Print full name): </w:t>
            </w:r>
            <w:r w:rsidRPr="00D8352B">
              <w:rPr>
                <w:bCs/>
                <w:sz w:val="20"/>
                <w:szCs w:val="20"/>
              </w:rPr>
              <w:t>[●]</w:t>
            </w:r>
          </w:p>
        </w:tc>
      </w:tr>
      <w:tr w:rsidR="00E9206E" w:rsidRPr="00D8352B" w14:paraId="67C64084" w14:textId="77777777" w:rsidTr="00E9206E">
        <w:trPr>
          <w:cantSplit/>
          <w:trHeight w:val="567"/>
        </w:trPr>
        <w:tc>
          <w:tcPr>
            <w:tcW w:w="6804" w:type="dxa"/>
            <w:shd w:val="clear" w:color="auto" w:fill="auto"/>
          </w:tcPr>
          <w:p w14:paraId="169C727B" w14:textId="77777777" w:rsidR="00E9206E" w:rsidRPr="00D8352B" w:rsidRDefault="00E9206E" w:rsidP="00061A42">
            <w:pPr>
              <w:widowControl w:val="0"/>
              <w:spacing w:after="0" w:line="240" w:lineRule="auto"/>
              <w:rPr>
                <w:sz w:val="20"/>
                <w:szCs w:val="20"/>
              </w:rPr>
            </w:pPr>
            <w:r w:rsidRPr="00D8352B">
              <w:rPr>
                <w:sz w:val="20"/>
                <w:szCs w:val="20"/>
              </w:rPr>
              <w:t xml:space="preserve">Job Title: </w:t>
            </w:r>
            <w:r w:rsidRPr="00D8352B">
              <w:rPr>
                <w:bCs/>
                <w:sz w:val="20"/>
                <w:szCs w:val="20"/>
              </w:rPr>
              <w:t>[●]</w:t>
            </w:r>
          </w:p>
        </w:tc>
      </w:tr>
      <w:tr w:rsidR="00E9206E" w:rsidRPr="00D8352B" w14:paraId="50D0CEF9" w14:textId="77777777" w:rsidTr="00E9206E">
        <w:trPr>
          <w:cantSplit/>
          <w:trHeight w:val="567"/>
        </w:trPr>
        <w:tc>
          <w:tcPr>
            <w:tcW w:w="6804" w:type="dxa"/>
            <w:shd w:val="clear" w:color="auto" w:fill="auto"/>
          </w:tcPr>
          <w:p w14:paraId="3BA5F1C1" w14:textId="77777777" w:rsidR="00E9206E" w:rsidRPr="00D8352B" w:rsidRDefault="00E9206E" w:rsidP="00061A42">
            <w:pPr>
              <w:widowControl w:val="0"/>
              <w:spacing w:after="0" w:line="240" w:lineRule="auto"/>
              <w:rPr>
                <w:sz w:val="20"/>
                <w:szCs w:val="20"/>
              </w:rPr>
            </w:pPr>
            <w:r w:rsidRPr="00D8352B">
              <w:rPr>
                <w:sz w:val="20"/>
                <w:szCs w:val="20"/>
              </w:rPr>
              <w:t xml:space="preserve">Signature: </w:t>
            </w:r>
            <w:r w:rsidRPr="00D8352B">
              <w:rPr>
                <w:bCs/>
                <w:sz w:val="20"/>
                <w:szCs w:val="20"/>
              </w:rPr>
              <w:t>[●]</w:t>
            </w:r>
          </w:p>
        </w:tc>
      </w:tr>
      <w:tr w:rsidR="00E9206E" w:rsidRPr="00D8352B" w14:paraId="4BC438AE" w14:textId="77777777" w:rsidTr="00E9206E">
        <w:trPr>
          <w:cantSplit/>
          <w:trHeight w:val="567"/>
        </w:trPr>
        <w:tc>
          <w:tcPr>
            <w:tcW w:w="6804" w:type="dxa"/>
            <w:shd w:val="clear" w:color="auto" w:fill="auto"/>
          </w:tcPr>
          <w:p w14:paraId="75A0F7C0" w14:textId="77777777" w:rsidR="00E9206E" w:rsidRPr="00D8352B" w:rsidRDefault="00E9206E" w:rsidP="00061A42">
            <w:pPr>
              <w:widowControl w:val="0"/>
              <w:spacing w:after="0" w:line="240" w:lineRule="auto"/>
              <w:rPr>
                <w:sz w:val="20"/>
                <w:szCs w:val="20"/>
              </w:rPr>
            </w:pPr>
          </w:p>
          <w:p w14:paraId="3B4D8406" w14:textId="77777777" w:rsidR="00E9206E" w:rsidRPr="00D8352B" w:rsidRDefault="00E9206E" w:rsidP="00061A42">
            <w:pPr>
              <w:widowControl w:val="0"/>
              <w:spacing w:after="0" w:line="240" w:lineRule="auto"/>
              <w:rPr>
                <w:sz w:val="20"/>
                <w:szCs w:val="20"/>
              </w:rPr>
            </w:pPr>
            <w:r w:rsidRPr="00D8352B">
              <w:rPr>
                <w:sz w:val="20"/>
                <w:szCs w:val="20"/>
              </w:rPr>
              <w:t xml:space="preserve">Date: </w:t>
            </w:r>
            <w:r w:rsidRPr="00D8352B">
              <w:rPr>
                <w:bCs/>
                <w:sz w:val="20"/>
                <w:szCs w:val="20"/>
              </w:rPr>
              <w:t>[●]</w:t>
            </w:r>
          </w:p>
        </w:tc>
      </w:tr>
    </w:tbl>
    <w:p w14:paraId="41BF4008" w14:textId="77777777" w:rsidR="00E220E4" w:rsidRPr="00D8352B" w:rsidRDefault="00E220E4" w:rsidP="00182EB9">
      <w:pPr>
        <w:spacing w:line="240" w:lineRule="auto"/>
      </w:pPr>
    </w:p>
    <w:p w14:paraId="2869B0FC" w14:textId="77777777" w:rsidR="005C7CCB" w:rsidRPr="00D8352B" w:rsidRDefault="005C7CCB" w:rsidP="00182EB9">
      <w:pPr>
        <w:spacing w:line="240" w:lineRule="auto"/>
        <w:rPr>
          <w:sz w:val="20"/>
        </w:rPr>
      </w:pPr>
    </w:p>
    <w:p w14:paraId="3E6CC04A" w14:textId="36E7D777" w:rsidR="00733698" w:rsidRPr="006E7E26" w:rsidRDefault="00AB550B" w:rsidP="006E7E26">
      <w:pPr>
        <w:spacing w:line="240" w:lineRule="auto"/>
        <w:jc w:val="left"/>
        <w:rPr>
          <w:sz w:val="20"/>
        </w:rPr>
      </w:pPr>
      <w:r w:rsidRPr="00D8352B">
        <w:rPr>
          <w:sz w:val="20"/>
        </w:rPr>
        <w:br w:type="page"/>
      </w:r>
      <w:bookmarkEnd w:id="0"/>
    </w:p>
    <w:p w14:paraId="0C9AC686" w14:textId="77777777" w:rsidR="00733698" w:rsidRPr="008829C1" w:rsidRDefault="00733698" w:rsidP="00947C31">
      <w:pPr>
        <w:spacing w:line="276" w:lineRule="auto"/>
        <w:jc w:val="left"/>
        <w:rPr>
          <w:sz w:val="20"/>
          <w:szCs w:val="20"/>
        </w:rPr>
      </w:pPr>
    </w:p>
    <w:sectPr w:rsidR="00733698" w:rsidRPr="008829C1" w:rsidSect="005418F0">
      <w:headerReference w:type="even" r:id="rId14"/>
      <w:headerReference w:type="default" r:id="rId15"/>
      <w:footerReference w:type="default" r:id="rId16"/>
      <w:headerReference w:type="first" r:id="rId17"/>
      <w:pgSz w:w="11907" w:h="16839" w:code="8"/>
      <w:pgMar w:top="1985" w:right="566" w:bottom="1135" w:left="993" w:header="936" w:footer="850" w:gutter="0"/>
      <w:cols w:num="2"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AA452" w14:textId="77777777" w:rsidR="00175C28" w:rsidRDefault="00175C28" w:rsidP="00837636">
      <w:pPr>
        <w:spacing w:after="0" w:line="240" w:lineRule="auto"/>
      </w:pPr>
      <w:r>
        <w:separator/>
      </w:r>
    </w:p>
  </w:endnote>
  <w:endnote w:type="continuationSeparator" w:id="0">
    <w:p w14:paraId="5819332A" w14:textId="77777777" w:rsidR="00175C28" w:rsidRDefault="00175C28" w:rsidP="00837636">
      <w:pPr>
        <w:spacing w:after="0" w:line="240" w:lineRule="auto"/>
      </w:pPr>
      <w:r>
        <w:continuationSeparator/>
      </w:r>
    </w:p>
  </w:endnote>
  <w:endnote w:type="continuationNotice" w:id="1">
    <w:p w14:paraId="1E3A9281" w14:textId="77777777" w:rsidR="00175C28" w:rsidRDefault="00175C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AF98C" w14:textId="3560A8E8" w:rsidR="00DA3DEC" w:rsidRPr="00B52C77" w:rsidRDefault="00A42442" w:rsidP="00DA3DEC">
    <w:pPr>
      <w:pStyle w:val="Pidipagina"/>
    </w:pPr>
    <w:r>
      <w:rPr>
        <w:noProof/>
      </w:rPr>
      <mc:AlternateContent>
        <mc:Choice Requires="wps">
          <w:drawing>
            <wp:anchor distT="0" distB="0" distL="114300" distR="114300" simplePos="0" relativeHeight="251658244" behindDoc="0" locked="0" layoutInCell="0" allowOverlap="1" wp14:anchorId="521E6E36" wp14:editId="3AF625E0">
              <wp:simplePos x="0" y="0"/>
              <wp:positionH relativeFrom="page">
                <wp:posOffset>0</wp:posOffset>
              </wp:positionH>
              <wp:positionV relativeFrom="page">
                <wp:posOffset>10228580</wp:posOffset>
              </wp:positionV>
              <wp:extent cx="7560310" cy="273050"/>
              <wp:effectExtent l="0" t="0" r="0" b="12700"/>
              <wp:wrapNone/>
              <wp:docPr id="1" name="MSIPCMc001473bbe7bc301da61af45" descr="{&quot;HashCode&quot;:-19994559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C7E8A0" w14:textId="16964BC5" w:rsidR="00A42442" w:rsidRPr="001922D6" w:rsidRDefault="001922D6" w:rsidP="001922D6">
                          <w:pPr>
                            <w:spacing w:after="0"/>
                            <w:jc w:val="center"/>
                            <w:rPr>
                              <w:rFonts w:ascii="Calibri" w:hAnsi="Calibri" w:cs="Calibri"/>
                              <w:color w:val="FFEF00"/>
                              <w:sz w:val="20"/>
                            </w:rPr>
                          </w:pPr>
                          <w:r w:rsidRPr="001922D6">
                            <w:rPr>
                              <w:rFonts w:ascii="Calibri" w:hAnsi="Calibri" w:cs="Calibri"/>
                              <w:color w:val="FFEF00"/>
                              <w:sz w:val="20"/>
                            </w:rPr>
                            <w:t>INTERNAL USE ONLY</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1E6E36" id="_x0000_t202" coordsize="21600,21600" o:spt="202" path="m,l,21600r21600,l21600,xe">
              <v:stroke joinstyle="miter"/>
              <v:path gradientshapeok="t" o:connecttype="rect"/>
            </v:shapetype>
            <v:shape id="MSIPCMc001473bbe7bc301da61af45" o:spid="_x0000_s1026" type="#_x0000_t202" alt="{&quot;HashCode&quot;:-1999455994,&quot;Height&quot;:841.0,&quot;Width&quot;:595.0,&quot;Placement&quot;:&quot;Footer&quot;,&quot;Index&quot;:&quot;Primary&quot;,&quot;Section&quot;:1,&quot;Top&quot;:0.0,&quot;Left&quot;:0.0}" style="position:absolute;left:0;text-align:left;margin-left:0;margin-top:805.4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42C7E8A0" w14:textId="16964BC5" w:rsidR="00A42442" w:rsidRPr="001922D6" w:rsidRDefault="001922D6" w:rsidP="001922D6">
                    <w:pPr>
                      <w:spacing w:after="0"/>
                      <w:jc w:val="center"/>
                      <w:rPr>
                        <w:rFonts w:ascii="Calibri" w:hAnsi="Calibri" w:cs="Calibri"/>
                        <w:color w:val="FFEF00"/>
                        <w:sz w:val="20"/>
                      </w:rPr>
                    </w:pPr>
                    <w:r w:rsidRPr="001922D6">
                      <w:rPr>
                        <w:rFonts w:ascii="Calibri" w:hAnsi="Calibri" w:cs="Calibri"/>
                        <w:color w:val="FFEF00"/>
                        <w:sz w:val="20"/>
                      </w:rPr>
                      <w:t>INTERNAL USE ONLY</w:t>
                    </w:r>
                  </w:p>
                </w:txbxContent>
              </v:textbox>
              <w10:wrap anchorx="page" anchory="page"/>
            </v:shape>
          </w:pict>
        </mc:Fallback>
      </mc:AlternateContent>
    </w:r>
    <w:r w:rsidR="00DA3DEC">
      <w:t>© 202</w:t>
    </w:r>
    <w:r w:rsidR="00B63394">
      <w:t>4</w:t>
    </w:r>
    <w:r w:rsidR="00DA3DEC" w:rsidRPr="00DF5261">
      <w:t xml:space="preserve">, </w:t>
    </w:r>
    <w:r w:rsidR="00DA3DEC">
      <w:t>Euronext</w:t>
    </w:r>
    <w:r w:rsidR="00DA3DEC" w:rsidRPr="00A2509B">
      <w:rPr>
        <w:iCs/>
      </w:rPr>
      <w:tab/>
    </w:r>
    <w:r w:rsidR="00DD638C">
      <w:rPr>
        <w:iCs/>
      </w:rPr>
      <w:tab/>
    </w:r>
    <w:r w:rsidR="00DA3DEC" w:rsidRPr="00A2509B">
      <w:fldChar w:fldCharType="begin"/>
    </w:r>
    <w:r w:rsidR="00DA3DEC" w:rsidRPr="00A2509B">
      <w:instrText xml:space="preserve"> PAGE   \* MERGEFORMAT </w:instrText>
    </w:r>
    <w:r w:rsidR="00DA3DEC" w:rsidRPr="00A2509B">
      <w:fldChar w:fldCharType="separate"/>
    </w:r>
    <w:r w:rsidR="00DA3DEC">
      <w:t>1</w:t>
    </w:r>
    <w:r w:rsidR="00DA3DEC" w:rsidRPr="00A2509B">
      <w:rPr>
        <w:noProof/>
      </w:rPr>
      <w:fldChar w:fldCharType="end"/>
    </w:r>
    <w:r w:rsidR="00DA3DEC" w:rsidRPr="00A2509B">
      <w:rPr>
        <w:noProof/>
      </w:rPr>
      <w:t xml:space="preserve"> of </w:t>
    </w:r>
    <w:fldSimple w:instr="NUMPAGES   \* MERGEFORMAT">
      <w:r w:rsidR="00DA3DEC">
        <w:t>3</w:t>
      </w:r>
    </w:fldSimple>
    <w:r w:rsidR="00DA3DEC">
      <w:rPr>
        <w:noProof/>
      </w:rPr>
      <w:drawing>
        <wp:anchor distT="0" distB="0" distL="114300" distR="114300" simplePos="0" relativeHeight="251658241" behindDoc="1" locked="0" layoutInCell="1" allowOverlap="1" wp14:anchorId="5CC632D6" wp14:editId="3A991CED">
          <wp:simplePos x="0" y="0"/>
          <wp:positionH relativeFrom="column">
            <wp:posOffset>-900430</wp:posOffset>
          </wp:positionH>
          <wp:positionV relativeFrom="page">
            <wp:posOffset>9782175</wp:posOffset>
          </wp:positionV>
          <wp:extent cx="7593965" cy="905510"/>
          <wp:effectExtent l="0" t="0" r="6985" b="8890"/>
          <wp:wrapNone/>
          <wp:docPr id="223869529"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93965" cy="905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DAC9F" w14:textId="77777777" w:rsidR="00175C28" w:rsidRDefault="00175C28" w:rsidP="00556F24">
      <w:pPr>
        <w:pStyle w:val="FootnoteSeparator"/>
      </w:pPr>
      <w:r>
        <w:tab/>
      </w:r>
    </w:p>
  </w:footnote>
  <w:footnote w:type="continuationSeparator" w:id="0">
    <w:p w14:paraId="7EE441B5" w14:textId="77777777" w:rsidR="00175C28" w:rsidRDefault="00175C28" w:rsidP="00837636">
      <w:pPr>
        <w:spacing w:after="0" w:line="240" w:lineRule="auto"/>
      </w:pPr>
      <w:r>
        <w:continuationSeparator/>
      </w:r>
    </w:p>
  </w:footnote>
  <w:footnote w:type="continuationNotice" w:id="1">
    <w:p w14:paraId="1022E54F" w14:textId="77777777" w:rsidR="00175C28" w:rsidRDefault="00175C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8D9FC" w14:textId="73175F1C" w:rsidR="007F3E89" w:rsidRDefault="007F3E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793BE" w14:textId="62A8ACFB" w:rsidR="00EE65C0" w:rsidRDefault="00DD638C" w:rsidP="00DD638C">
    <w:pPr>
      <w:pStyle w:val="Intestazione"/>
      <w:rPr>
        <w:noProof/>
      </w:rPr>
    </w:pPr>
    <w:r>
      <w:rPr>
        <w:noProof/>
      </w:rPr>
      <w:drawing>
        <wp:anchor distT="0" distB="0" distL="114300" distR="114300" simplePos="0" relativeHeight="251658240" behindDoc="1" locked="0" layoutInCell="1" allowOverlap="1" wp14:anchorId="3C950720" wp14:editId="4A0686D7">
          <wp:simplePos x="0" y="0"/>
          <wp:positionH relativeFrom="column">
            <wp:posOffset>-919480</wp:posOffset>
          </wp:positionH>
          <wp:positionV relativeFrom="page">
            <wp:posOffset>0</wp:posOffset>
          </wp:positionV>
          <wp:extent cx="7410450" cy="1295400"/>
          <wp:effectExtent l="0" t="0" r="0" b="0"/>
          <wp:wrapNone/>
          <wp:docPr id="407383870" name="Picture 2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Shape&#10;&#10;Description automatically generated with low confidence"/>
                  <pic:cNvPicPr/>
                </pic:nvPicPr>
                <pic:blipFill>
                  <a:blip r:embed="rId1"/>
                  <a:stretch>
                    <a:fillRect/>
                  </a:stretch>
                </pic:blipFill>
                <pic:spPr>
                  <a:xfrm>
                    <a:off x="0" y="0"/>
                    <a:ext cx="7410450" cy="1295400"/>
                  </a:xfrm>
                  <a:prstGeom prst="rect">
                    <a:avLst/>
                  </a:prstGeom>
                </pic:spPr>
              </pic:pic>
            </a:graphicData>
          </a:graphic>
          <wp14:sizeRelH relativeFrom="page">
            <wp14:pctWidth>0</wp14:pctWidth>
          </wp14:sizeRelH>
          <wp14:sizeRelV relativeFrom="page">
            <wp14:pctHeight>0</wp14:pctHeight>
          </wp14:sizeRelV>
        </wp:anchor>
      </w:drawing>
    </w:r>
    <w:r w:rsidR="009A4630">
      <w:rPr>
        <w:noProof/>
      </w:rPr>
      <w:tab/>
    </w:r>
  </w:p>
  <w:p w14:paraId="44F58D9F" w14:textId="77777777" w:rsidR="00EE65C0" w:rsidRPr="00EA0415" w:rsidRDefault="00EE65C0" w:rsidP="00DD638C">
    <w:pPr>
      <w:pStyle w:val="Intestazione"/>
      <w:rPr>
        <w:i w:val="0"/>
        <w:noProof/>
      </w:rPr>
    </w:pPr>
  </w:p>
  <w:p w14:paraId="733CD47C" w14:textId="51E1A85D" w:rsidR="00EA0415" w:rsidRPr="00EA0415" w:rsidRDefault="003607E2" w:rsidP="00EA0415">
    <w:pPr>
      <w:pStyle w:val="Heading1NoToc"/>
      <w:spacing w:after="0"/>
      <w:rPr>
        <w:rFonts w:ascii="Arial" w:hAnsi="Arial" w:cs="Arial"/>
        <w:color w:val="00695E" w:themeColor="text1" w:themeShade="BF"/>
        <w:sz w:val="24"/>
        <w:szCs w:val="24"/>
      </w:rPr>
    </w:pPr>
    <w:r>
      <w:rPr>
        <w:rFonts w:ascii="Arial" w:hAnsi="Arial" w:cs="Arial"/>
        <w:color w:val="00695E" w:themeColor="text1" w:themeShade="BF"/>
        <w:sz w:val="24"/>
        <w:szCs w:val="24"/>
      </w:rPr>
      <w:t xml:space="preserve">Regulatory </w:t>
    </w:r>
    <w:r w:rsidR="00EA0415" w:rsidRPr="00EA0415">
      <w:rPr>
        <w:rFonts w:ascii="Arial" w:hAnsi="Arial" w:cs="Arial"/>
        <w:color w:val="00695E" w:themeColor="text1" w:themeShade="BF"/>
        <w:sz w:val="24"/>
        <w:szCs w:val="24"/>
      </w:rPr>
      <w:t xml:space="preserve">ADDENDUM </w:t>
    </w:r>
    <w:r w:rsidR="00010281">
      <w:rPr>
        <w:rFonts w:ascii="Arial" w:hAnsi="Arial" w:cs="Arial"/>
        <w:color w:val="00695E" w:themeColor="text1" w:themeShade="BF"/>
        <w:sz w:val="24"/>
        <w:szCs w:val="24"/>
      </w:rPr>
      <w:t>–</w:t>
    </w:r>
    <w:r w:rsidR="00C95B25">
      <w:rPr>
        <w:rFonts w:ascii="Arial" w:hAnsi="Arial" w:cs="Arial"/>
        <w:color w:val="00695E" w:themeColor="text1" w:themeShade="BF"/>
        <w:sz w:val="24"/>
        <w:szCs w:val="24"/>
      </w:rPr>
      <w:t xml:space="preserve"> DORA</w:t>
    </w:r>
    <w:r w:rsidR="00A40D7B">
      <w:rPr>
        <w:rFonts w:ascii="Arial" w:hAnsi="Arial" w:cs="Arial"/>
        <w:color w:val="00695E" w:themeColor="text1" w:themeShade="BF"/>
        <w:sz w:val="24"/>
        <w:szCs w:val="24"/>
      </w:rPr>
      <w:t>:</w:t>
    </w:r>
    <w:r w:rsidR="0010536C">
      <w:rPr>
        <w:rFonts w:ascii="Arial" w:hAnsi="Arial" w:cs="Arial"/>
        <w:color w:val="00695E" w:themeColor="text1" w:themeShade="BF"/>
        <w:sz w:val="24"/>
        <w:szCs w:val="24"/>
      </w:rPr>
      <w:t xml:space="preserve"> CRITICAL</w:t>
    </w:r>
    <w:r w:rsidR="00A40D7B">
      <w:rPr>
        <w:rFonts w:ascii="Arial" w:hAnsi="Arial" w:cs="Arial"/>
        <w:color w:val="00695E" w:themeColor="text1" w:themeShade="BF"/>
        <w:sz w:val="24"/>
        <w:szCs w:val="24"/>
      </w:rPr>
      <w:t xml:space="preserve"> ICT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105A4" w14:textId="42272731" w:rsidR="007F3E89" w:rsidRDefault="007F3E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479"/>
    <w:multiLevelType w:val="multilevel"/>
    <w:tmpl w:val="09AA0416"/>
    <w:styleLink w:val="NumbLstBullet"/>
    <w:lvl w:ilvl="0">
      <w:start w:val="1"/>
      <w:numFmt w:val="bullet"/>
      <w:pStyle w:val="Bullet1"/>
      <w:lvlText w:val="■"/>
      <w:lvlJc w:val="left"/>
      <w:pPr>
        <w:tabs>
          <w:tab w:val="num" w:pos="340"/>
        </w:tabs>
        <w:ind w:left="340" w:hanging="340"/>
      </w:pPr>
      <w:rPr>
        <w:rFonts w:ascii="Arial" w:hAnsi="Arial" w:hint="default"/>
        <w:color w:val="008D7F"/>
      </w:rPr>
    </w:lvl>
    <w:lvl w:ilvl="1">
      <w:start w:val="1"/>
      <w:numFmt w:val="bullet"/>
      <w:pStyle w:val="Bullet2"/>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Symbol" w:hAnsi="Symbol" w:cs="Symbol" w:hint="default"/>
        <w:color w:val="008D7F"/>
      </w:rPr>
    </w:lvl>
    <w:lvl w:ilvl="3">
      <w:start w:val="1"/>
      <w:numFmt w:val="bullet"/>
      <w:pStyle w:val="Bullet4"/>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 w15:restartNumberingAfterBreak="0">
    <w:nsid w:val="02F230D0"/>
    <w:multiLevelType w:val="hybridMultilevel"/>
    <w:tmpl w:val="1A1045F4"/>
    <w:lvl w:ilvl="0" w:tplc="040C000F">
      <w:start w:val="1"/>
      <w:numFmt w:val="decimal"/>
      <w:lvlText w:val="%1."/>
      <w:lvlJc w:val="left"/>
      <w:pPr>
        <w:ind w:left="360" w:hanging="360"/>
      </w:pPr>
    </w:lvl>
    <w:lvl w:ilvl="1" w:tplc="52D62ED0">
      <w:start w:val="1"/>
      <w:numFmt w:val="lowerLetter"/>
      <w:lvlText w:val="%2."/>
      <w:lvlJc w:val="left"/>
      <w:pPr>
        <w:ind w:left="1440" w:hanging="360"/>
      </w:pPr>
      <w:rPr>
        <w:b/>
        <w:bCs/>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8A0C8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AC0255"/>
    <w:multiLevelType w:val="multilevel"/>
    <w:tmpl w:val="76CE197E"/>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340"/>
        </w:tabs>
        <w:ind w:left="680" w:hanging="340"/>
      </w:pPr>
      <w:rPr>
        <w:rFonts w:ascii="Arial" w:hAnsi="Arial" w:hint="default"/>
        <w:color w:val="80C6BF"/>
      </w:rPr>
    </w:lvl>
    <w:lvl w:ilvl="2">
      <w:start w:val="1"/>
      <w:numFmt w:val="bullet"/>
      <w:pStyle w:val="TableBullet3"/>
      <w:lvlText w:val=""/>
      <w:lvlJc w:val="left"/>
      <w:pPr>
        <w:tabs>
          <w:tab w:val="num" w:pos="1021"/>
        </w:tabs>
        <w:ind w:left="1021" w:hanging="341"/>
      </w:pPr>
      <w:rPr>
        <w:rFonts w:ascii="Symbol" w:hAnsi="Symbol" w:cs="Symbol"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 w15:restartNumberingAfterBreak="0">
    <w:nsid w:val="14606D01"/>
    <w:multiLevelType w:val="hybridMultilevel"/>
    <w:tmpl w:val="10AC0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102AAF"/>
    <w:multiLevelType w:val="hybridMultilevel"/>
    <w:tmpl w:val="8E76A7E2"/>
    <w:lvl w:ilvl="0" w:tplc="358ED7E0">
      <w:start w:val="1"/>
      <w:numFmt w:val="lowerLetter"/>
      <w:lvlText w:val="%1)"/>
      <w:lvlJc w:val="left"/>
      <w:pPr>
        <w:ind w:left="1440" w:hanging="360"/>
      </w:pPr>
    </w:lvl>
    <w:lvl w:ilvl="1" w:tplc="3E0247BA">
      <w:start w:val="1"/>
      <w:numFmt w:val="lowerLetter"/>
      <w:lvlText w:val="%2)"/>
      <w:lvlJc w:val="left"/>
      <w:pPr>
        <w:ind w:left="1440" w:hanging="360"/>
      </w:pPr>
    </w:lvl>
    <w:lvl w:ilvl="2" w:tplc="0234D764">
      <w:start w:val="1"/>
      <w:numFmt w:val="lowerLetter"/>
      <w:lvlText w:val="%3)"/>
      <w:lvlJc w:val="left"/>
      <w:pPr>
        <w:ind w:left="1440" w:hanging="360"/>
      </w:pPr>
    </w:lvl>
    <w:lvl w:ilvl="3" w:tplc="A3E4DEE0">
      <w:start w:val="1"/>
      <w:numFmt w:val="lowerLetter"/>
      <w:lvlText w:val="%4)"/>
      <w:lvlJc w:val="left"/>
      <w:pPr>
        <w:ind w:left="1440" w:hanging="360"/>
      </w:pPr>
    </w:lvl>
    <w:lvl w:ilvl="4" w:tplc="D4CAE150">
      <w:start w:val="1"/>
      <w:numFmt w:val="lowerLetter"/>
      <w:lvlText w:val="%5)"/>
      <w:lvlJc w:val="left"/>
      <w:pPr>
        <w:ind w:left="1440" w:hanging="360"/>
      </w:pPr>
    </w:lvl>
    <w:lvl w:ilvl="5" w:tplc="4E244472">
      <w:start w:val="1"/>
      <w:numFmt w:val="lowerLetter"/>
      <w:lvlText w:val="%6)"/>
      <w:lvlJc w:val="left"/>
      <w:pPr>
        <w:ind w:left="1440" w:hanging="360"/>
      </w:pPr>
    </w:lvl>
    <w:lvl w:ilvl="6" w:tplc="42145274">
      <w:start w:val="1"/>
      <w:numFmt w:val="lowerLetter"/>
      <w:lvlText w:val="%7)"/>
      <w:lvlJc w:val="left"/>
      <w:pPr>
        <w:ind w:left="1440" w:hanging="360"/>
      </w:pPr>
    </w:lvl>
    <w:lvl w:ilvl="7" w:tplc="AC887324">
      <w:start w:val="1"/>
      <w:numFmt w:val="lowerLetter"/>
      <w:lvlText w:val="%8)"/>
      <w:lvlJc w:val="left"/>
      <w:pPr>
        <w:ind w:left="1440" w:hanging="360"/>
      </w:pPr>
    </w:lvl>
    <w:lvl w:ilvl="8" w:tplc="C9844688">
      <w:start w:val="1"/>
      <w:numFmt w:val="lowerLetter"/>
      <w:lvlText w:val="%9)"/>
      <w:lvlJc w:val="left"/>
      <w:pPr>
        <w:ind w:left="1440" w:hanging="360"/>
      </w:pPr>
    </w:lvl>
  </w:abstractNum>
  <w:abstractNum w:abstractNumId="6" w15:restartNumberingAfterBreak="0">
    <w:nsid w:val="226B2211"/>
    <w:multiLevelType w:val="hybridMultilevel"/>
    <w:tmpl w:val="653C111A"/>
    <w:lvl w:ilvl="0" w:tplc="4AC49A6A">
      <w:numFmt w:val="bullet"/>
      <w:lvlText w:val="•"/>
      <w:lvlJc w:val="left"/>
      <w:pPr>
        <w:ind w:left="924" w:hanging="564"/>
      </w:pPr>
      <w:rPr>
        <w:rFonts w:ascii="Verdana" w:eastAsia="Calibr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9481D"/>
    <w:multiLevelType w:val="hybridMultilevel"/>
    <w:tmpl w:val="7F1E1206"/>
    <w:lvl w:ilvl="0" w:tplc="695C6616">
      <w:start w:val="1"/>
      <w:numFmt w:val="bullet"/>
      <w:lvlText w:val=""/>
      <w:lvlJc w:val="left"/>
      <w:pPr>
        <w:ind w:left="720" w:hanging="360"/>
      </w:pPr>
      <w:rPr>
        <w:rFonts w:ascii="Wingdings" w:hAnsi="Wingdings" w:hint="default"/>
        <w:color w:val="008D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B4CD1"/>
    <w:multiLevelType w:val="hybridMultilevel"/>
    <w:tmpl w:val="FB64E2DC"/>
    <w:lvl w:ilvl="0" w:tplc="2E3647D4">
      <w:start w:val="1"/>
      <w:numFmt w:val="bullet"/>
      <w:pStyle w:val="ListBullet"/>
      <w:lvlText w:val=""/>
      <w:lvlJc w:val="left"/>
      <w:pPr>
        <w:ind w:left="717" w:hanging="360"/>
      </w:pPr>
      <w:rPr>
        <w:rFonts w:ascii="Wingdings" w:hAnsi="Wingdings" w:hint="default"/>
        <w:color w:val="008D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24E5B"/>
    <w:multiLevelType w:val="multilevel"/>
    <w:tmpl w:val="8CD43666"/>
    <w:styleLink w:val="NumbLstTableBullet"/>
    <w:lvl w:ilvl="0">
      <w:start w:val="1"/>
      <w:numFmt w:val="bullet"/>
      <w:pStyle w:val="TableBullet1"/>
      <w:lvlText w:val="■"/>
      <w:lvlJc w:val="left"/>
      <w:pPr>
        <w:tabs>
          <w:tab w:val="num" w:pos="284"/>
        </w:tabs>
        <w:ind w:left="284" w:hanging="284"/>
      </w:pPr>
      <w:rPr>
        <w:rFonts w:ascii="Arial" w:hAnsi="Arial" w:hint="default"/>
        <w:color w:val="008D7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42107F"/>
    <w:multiLevelType w:val="multilevel"/>
    <w:tmpl w:val="0ADAC222"/>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6745A09"/>
    <w:multiLevelType w:val="hybridMultilevel"/>
    <w:tmpl w:val="F4C243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DC0E6D"/>
    <w:multiLevelType w:val="hybridMultilevel"/>
    <w:tmpl w:val="EAA8BE96"/>
    <w:lvl w:ilvl="0" w:tplc="659C85B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3145B8"/>
    <w:multiLevelType w:val="hybridMultilevel"/>
    <w:tmpl w:val="089CBA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5171A1"/>
    <w:multiLevelType w:val="multilevel"/>
    <w:tmpl w:val="5E928AF8"/>
    <w:styleLink w:val="NumbLstAlpha"/>
    <w:lvl w:ilvl="0">
      <w:start w:val="1"/>
      <w:numFmt w:val="lowerLetter"/>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Arial" w:hAnsi="Arial" w:hint="default"/>
        <w:color w:val="008D7F"/>
      </w:rPr>
    </w:lvl>
    <w:lvl w:ilvl="2">
      <w:start w:val="1"/>
      <w:numFmt w:val="bullet"/>
      <w:pStyle w:val="AlphaList3"/>
      <w:lvlText w:val="–"/>
      <w:lvlJc w:val="left"/>
      <w:pPr>
        <w:tabs>
          <w:tab w:val="num" w:pos="1361"/>
        </w:tabs>
        <w:ind w:left="1361" w:hanging="341"/>
      </w:pPr>
      <w:rPr>
        <w:rFonts w:ascii="Arial" w:hAnsi="Arial" w:hint="default"/>
        <w:color w:val="008D7F"/>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5" w15:restartNumberingAfterBreak="0">
    <w:nsid w:val="2B8E2E27"/>
    <w:multiLevelType w:val="hybridMultilevel"/>
    <w:tmpl w:val="A6160C96"/>
    <w:lvl w:ilvl="0" w:tplc="040C000F">
      <w:start w:val="1"/>
      <w:numFmt w:val="decimal"/>
      <w:lvlText w:val="%1."/>
      <w:lvlJc w:val="left"/>
      <w:pPr>
        <w:ind w:left="1219" w:hanging="360"/>
      </w:pPr>
      <w:rPr>
        <w:rFonts w:hint="default"/>
        <w:b/>
        <w:bCs/>
        <w:i w:val="0"/>
        <w:iCs w:val="0"/>
        <w:color w:val="333333"/>
        <w:spacing w:val="-1"/>
        <w:w w:val="99"/>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CA161CE"/>
    <w:multiLevelType w:val="multilevel"/>
    <w:tmpl w:val="B68216C6"/>
    <w:numStyleLink w:val="NumbLstMain"/>
  </w:abstractNum>
  <w:abstractNum w:abstractNumId="17" w15:restartNumberingAfterBreak="0">
    <w:nsid w:val="30986C6A"/>
    <w:multiLevelType w:val="multilevel"/>
    <w:tmpl w:val="F44818C6"/>
    <w:lvl w:ilvl="0">
      <w:start w:val="1"/>
      <w:numFmt w:val="bullet"/>
      <w:lvlText w:val="■"/>
      <w:lvlJc w:val="left"/>
      <w:pPr>
        <w:tabs>
          <w:tab w:val="num" w:pos="340"/>
        </w:tabs>
        <w:ind w:left="340" w:hanging="340"/>
      </w:pPr>
      <w:rPr>
        <w:rFonts w:ascii="Arial" w:hAnsi="Arial" w:hint="default"/>
        <w:color w:val="008D7F"/>
      </w:rPr>
    </w:lvl>
    <w:lvl w:ilvl="1">
      <w:numFmt w:val="bullet"/>
      <w:pStyle w:val="TableBullet2"/>
      <w:lvlText w:val="-"/>
      <w:lvlJc w:val="left"/>
      <w:pPr>
        <w:tabs>
          <w:tab w:val="num" w:pos="340"/>
        </w:tabs>
        <w:ind w:left="680" w:hanging="340"/>
      </w:pPr>
      <w:rPr>
        <w:rFonts w:ascii="Calibri" w:eastAsia="Times New Roman" w:hAnsi="Calibri" w:cs="Calibri" w:hint="default"/>
        <w:color w:val="80C6BF"/>
      </w:rPr>
    </w:lvl>
    <w:lvl w:ilvl="2">
      <w:start w:val="1"/>
      <w:numFmt w:val="bullet"/>
      <w:lvlText w:val="□"/>
      <w:lvlJc w:val="left"/>
      <w:pPr>
        <w:tabs>
          <w:tab w:val="num" w:pos="1021"/>
        </w:tabs>
        <w:ind w:left="1021" w:hanging="341"/>
      </w:pPr>
      <w:rPr>
        <w:rFonts w:ascii="Calibri" w:hAnsi="Calibri"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8" w15:restartNumberingAfterBreak="0">
    <w:nsid w:val="348B728E"/>
    <w:multiLevelType w:val="multilevel"/>
    <w:tmpl w:val="276A8698"/>
    <w:styleLink w:val="NumbLstAppendix"/>
    <w:lvl w:ilvl="0">
      <w:start w:val="1"/>
      <w:numFmt w:val="upperLetter"/>
      <w:pStyle w:val="Titolo6"/>
      <w:suff w:val="space"/>
      <w:lvlText w:val="APPENDIX %1:"/>
      <w:lvlJc w:val="left"/>
      <w:pPr>
        <w:ind w:left="0" w:firstLine="0"/>
      </w:pPr>
      <w:rPr>
        <w:rFonts w:hint="default"/>
      </w:rPr>
    </w:lvl>
    <w:lvl w:ilvl="1">
      <w:start w:val="1"/>
      <w:numFmt w:val="decimal"/>
      <w:pStyle w:val="Titolo7"/>
      <w:lvlText w:val="%1.%2"/>
      <w:lvlJc w:val="left"/>
      <w:pPr>
        <w:tabs>
          <w:tab w:val="num" w:pos="680"/>
        </w:tabs>
        <w:ind w:left="680" w:hanging="680"/>
      </w:pPr>
      <w:rPr>
        <w:rFonts w:hint="default"/>
      </w:rPr>
    </w:lvl>
    <w:lvl w:ilvl="2">
      <w:start w:val="1"/>
      <w:numFmt w:val="decimal"/>
      <w:pStyle w:val="Titolo8"/>
      <w:lvlText w:val="%1.%2.%3"/>
      <w:lvlJc w:val="left"/>
      <w:pPr>
        <w:tabs>
          <w:tab w:val="num" w:pos="680"/>
        </w:tabs>
        <w:ind w:left="680" w:hanging="680"/>
      </w:pPr>
      <w:rPr>
        <w:rFonts w:hint="default"/>
      </w:rPr>
    </w:lvl>
    <w:lvl w:ilvl="3">
      <w:start w:val="1"/>
      <w:numFmt w:val="decimal"/>
      <w:pStyle w:val="Titolo9"/>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D23297F"/>
    <w:multiLevelType w:val="hybridMultilevel"/>
    <w:tmpl w:val="495E24A8"/>
    <w:lvl w:ilvl="0" w:tplc="88721334">
      <w:start w:val="1"/>
      <w:numFmt w:val="lowerLetter"/>
      <w:lvlText w:val="%1)"/>
      <w:lvlJc w:val="left"/>
      <w:pPr>
        <w:ind w:left="1440" w:hanging="360"/>
      </w:pPr>
    </w:lvl>
    <w:lvl w:ilvl="1" w:tplc="36FCB220">
      <w:start w:val="1"/>
      <w:numFmt w:val="lowerLetter"/>
      <w:lvlText w:val="%2)"/>
      <w:lvlJc w:val="left"/>
      <w:pPr>
        <w:ind w:left="1440" w:hanging="360"/>
      </w:pPr>
    </w:lvl>
    <w:lvl w:ilvl="2" w:tplc="26BEB2A0">
      <w:start w:val="1"/>
      <w:numFmt w:val="lowerLetter"/>
      <w:lvlText w:val="%3)"/>
      <w:lvlJc w:val="left"/>
      <w:pPr>
        <w:ind w:left="1440" w:hanging="360"/>
      </w:pPr>
    </w:lvl>
    <w:lvl w:ilvl="3" w:tplc="14B00E58">
      <w:start w:val="1"/>
      <w:numFmt w:val="lowerLetter"/>
      <w:lvlText w:val="%4)"/>
      <w:lvlJc w:val="left"/>
      <w:pPr>
        <w:ind w:left="1440" w:hanging="360"/>
      </w:pPr>
    </w:lvl>
    <w:lvl w:ilvl="4" w:tplc="9DB0F0F6">
      <w:start w:val="1"/>
      <w:numFmt w:val="lowerLetter"/>
      <w:lvlText w:val="%5)"/>
      <w:lvlJc w:val="left"/>
      <w:pPr>
        <w:ind w:left="1440" w:hanging="360"/>
      </w:pPr>
    </w:lvl>
    <w:lvl w:ilvl="5" w:tplc="9E885F80">
      <w:start w:val="1"/>
      <w:numFmt w:val="lowerLetter"/>
      <w:lvlText w:val="%6)"/>
      <w:lvlJc w:val="left"/>
      <w:pPr>
        <w:ind w:left="1440" w:hanging="360"/>
      </w:pPr>
    </w:lvl>
    <w:lvl w:ilvl="6" w:tplc="4DD44CA4">
      <w:start w:val="1"/>
      <w:numFmt w:val="lowerLetter"/>
      <w:lvlText w:val="%7)"/>
      <w:lvlJc w:val="left"/>
      <w:pPr>
        <w:ind w:left="1440" w:hanging="360"/>
      </w:pPr>
    </w:lvl>
    <w:lvl w:ilvl="7" w:tplc="9388513C">
      <w:start w:val="1"/>
      <w:numFmt w:val="lowerLetter"/>
      <w:lvlText w:val="%8)"/>
      <w:lvlJc w:val="left"/>
      <w:pPr>
        <w:ind w:left="1440" w:hanging="360"/>
      </w:pPr>
    </w:lvl>
    <w:lvl w:ilvl="8" w:tplc="01962A3E">
      <w:start w:val="1"/>
      <w:numFmt w:val="lowerLetter"/>
      <w:lvlText w:val="%9)"/>
      <w:lvlJc w:val="left"/>
      <w:pPr>
        <w:ind w:left="1440" w:hanging="360"/>
      </w:pPr>
    </w:lvl>
  </w:abstractNum>
  <w:abstractNum w:abstractNumId="20" w15:restartNumberingAfterBreak="0">
    <w:nsid w:val="3EDF3297"/>
    <w:multiLevelType w:val="hybridMultilevel"/>
    <w:tmpl w:val="AA96B350"/>
    <w:lvl w:ilvl="0" w:tplc="B3DC8034">
      <w:start w:val="1"/>
      <w:numFmt w:val="lowerRoman"/>
      <w:lvlText w:val="(%1)"/>
      <w:lvlJc w:val="left"/>
      <w:pPr>
        <w:ind w:left="644" w:hanging="360"/>
      </w:pPr>
      <w:rPr>
        <w:rFonts w:asciiTheme="minorHAnsi" w:eastAsia="Calibri" w:hAnsiTheme="minorHAnsi" w:cs="Arial"/>
      </w:rPr>
    </w:lvl>
    <w:lvl w:ilvl="1" w:tplc="040C0003">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21" w15:restartNumberingAfterBreak="0">
    <w:nsid w:val="414D631E"/>
    <w:multiLevelType w:val="hybridMultilevel"/>
    <w:tmpl w:val="7C34531A"/>
    <w:lvl w:ilvl="0" w:tplc="861E9D5C">
      <w:start w:val="1"/>
      <w:numFmt w:val="bullet"/>
      <w:lvlText w:val=""/>
      <w:lvlJc w:val="left"/>
      <w:pPr>
        <w:ind w:left="720" w:hanging="360"/>
      </w:pPr>
      <w:rPr>
        <w:rFonts w:ascii="Symbol" w:hAnsi="Symbol"/>
      </w:rPr>
    </w:lvl>
    <w:lvl w:ilvl="1" w:tplc="7EC60948">
      <w:start w:val="1"/>
      <w:numFmt w:val="bullet"/>
      <w:lvlText w:val=""/>
      <w:lvlJc w:val="left"/>
      <w:pPr>
        <w:ind w:left="720" w:hanging="360"/>
      </w:pPr>
      <w:rPr>
        <w:rFonts w:ascii="Symbol" w:hAnsi="Symbol"/>
      </w:rPr>
    </w:lvl>
    <w:lvl w:ilvl="2" w:tplc="892604D0">
      <w:start w:val="1"/>
      <w:numFmt w:val="bullet"/>
      <w:lvlText w:val=""/>
      <w:lvlJc w:val="left"/>
      <w:pPr>
        <w:ind w:left="720" w:hanging="360"/>
      </w:pPr>
      <w:rPr>
        <w:rFonts w:ascii="Symbol" w:hAnsi="Symbol"/>
      </w:rPr>
    </w:lvl>
    <w:lvl w:ilvl="3" w:tplc="048A8ACA">
      <w:start w:val="1"/>
      <w:numFmt w:val="bullet"/>
      <w:lvlText w:val=""/>
      <w:lvlJc w:val="left"/>
      <w:pPr>
        <w:ind w:left="720" w:hanging="360"/>
      </w:pPr>
      <w:rPr>
        <w:rFonts w:ascii="Symbol" w:hAnsi="Symbol"/>
      </w:rPr>
    </w:lvl>
    <w:lvl w:ilvl="4" w:tplc="F410B9D6">
      <w:start w:val="1"/>
      <w:numFmt w:val="bullet"/>
      <w:lvlText w:val=""/>
      <w:lvlJc w:val="left"/>
      <w:pPr>
        <w:ind w:left="720" w:hanging="360"/>
      </w:pPr>
      <w:rPr>
        <w:rFonts w:ascii="Symbol" w:hAnsi="Symbol"/>
      </w:rPr>
    </w:lvl>
    <w:lvl w:ilvl="5" w:tplc="D9B0B900">
      <w:start w:val="1"/>
      <w:numFmt w:val="bullet"/>
      <w:lvlText w:val=""/>
      <w:lvlJc w:val="left"/>
      <w:pPr>
        <w:ind w:left="720" w:hanging="360"/>
      </w:pPr>
      <w:rPr>
        <w:rFonts w:ascii="Symbol" w:hAnsi="Symbol"/>
      </w:rPr>
    </w:lvl>
    <w:lvl w:ilvl="6" w:tplc="E83259A2">
      <w:start w:val="1"/>
      <w:numFmt w:val="bullet"/>
      <w:lvlText w:val=""/>
      <w:lvlJc w:val="left"/>
      <w:pPr>
        <w:ind w:left="720" w:hanging="360"/>
      </w:pPr>
      <w:rPr>
        <w:rFonts w:ascii="Symbol" w:hAnsi="Symbol"/>
      </w:rPr>
    </w:lvl>
    <w:lvl w:ilvl="7" w:tplc="151E716C">
      <w:start w:val="1"/>
      <w:numFmt w:val="bullet"/>
      <w:lvlText w:val=""/>
      <w:lvlJc w:val="left"/>
      <w:pPr>
        <w:ind w:left="720" w:hanging="360"/>
      </w:pPr>
      <w:rPr>
        <w:rFonts w:ascii="Symbol" w:hAnsi="Symbol"/>
      </w:rPr>
    </w:lvl>
    <w:lvl w:ilvl="8" w:tplc="C7CED87E">
      <w:start w:val="1"/>
      <w:numFmt w:val="bullet"/>
      <w:lvlText w:val=""/>
      <w:lvlJc w:val="left"/>
      <w:pPr>
        <w:ind w:left="720" w:hanging="360"/>
      </w:pPr>
      <w:rPr>
        <w:rFonts w:ascii="Symbol" w:hAnsi="Symbol"/>
      </w:rPr>
    </w:lvl>
  </w:abstractNum>
  <w:abstractNum w:abstractNumId="22" w15:restartNumberingAfterBreak="0">
    <w:nsid w:val="42BE4206"/>
    <w:multiLevelType w:val="multilevel"/>
    <w:tmpl w:val="2230DF2E"/>
    <w:lvl w:ilvl="0">
      <w:start w:val="1"/>
      <w:numFmt w:val="decimal"/>
      <w:pStyle w:val="TableNumbList1"/>
      <w:lvlText w:val="%1."/>
      <w:lvlJc w:val="left"/>
      <w:pPr>
        <w:tabs>
          <w:tab w:val="num" w:pos="340"/>
        </w:tabs>
        <w:ind w:left="340" w:hanging="340"/>
      </w:pPr>
      <w:rPr>
        <w:rFonts w:hint="default"/>
      </w:rPr>
    </w:lvl>
    <w:lvl w:ilvl="1">
      <w:start w:val="1"/>
      <w:numFmt w:val="lowerLetter"/>
      <w:pStyle w:val="TableNumbList2"/>
      <w:lvlText w:val="%2."/>
      <w:lvlJc w:val="left"/>
      <w:pPr>
        <w:tabs>
          <w:tab w:val="num" w:pos="680"/>
        </w:tabs>
        <w:ind w:left="680" w:hanging="340"/>
      </w:pPr>
      <w:rPr>
        <w:rFonts w:hint="default"/>
      </w:rPr>
    </w:lvl>
    <w:lvl w:ilvl="2">
      <w:start w:val="1"/>
      <w:numFmt w:val="lowerRoman"/>
      <w:pStyle w:val="TableNumbList3"/>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3" w15:restartNumberingAfterBreak="0">
    <w:nsid w:val="43E61E3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692787"/>
    <w:multiLevelType w:val="hybridMultilevel"/>
    <w:tmpl w:val="4D3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F119A"/>
    <w:multiLevelType w:val="hybridMultilevel"/>
    <w:tmpl w:val="B364B65C"/>
    <w:lvl w:ilvl="0" w:tplc="FFFFFFFF">
      <w:start w:val="1"/>
      <w:numFmt w:val="decimal"/>
      <w:lvlText w:val="%1."/>
      <w:lvlJc w:val="left"/>
      <w:pPr>
        <w:ind w:left="360" w:hanging="360"/>
      </w:p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71655B"/>
    <w:multiLevelType w:val="hybridMultilevel"/>
    <w:tmpl w:val="1CBA54D0"/>
    <w:lvl w:ilvl="0" w:tplc="659C85B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4CF0C98"/>
    <w:multiLevelType w:val="hybridMultilevel"/>
    <w:tmpl w:val="DFE85888"/>
    <w:lvl w:ilvl="0" w:tplc="EA56888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6C64B02"/>
    <w:multiLevelType w:val="hybridMultilevel"/>
    <w:tmpl w:val="C2FA7556"/>
    <w:lvl w:ilvl="0" w:tplc="232A8C52">
      <w:numFmt w:val="bullet"/>
      <w:lvlText w:val="-"/>
      <w:lvlJc w:val="left"/>
      <w:pPr>
        <w:ind w:left="720" w:hanging="360"/>
      </w:pPr>
      <w:rPr>
        <w:rFonts w:ascii="Verdana" w:eastAsia="Calibr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E36096"/>
    <w:multiLevelType w:val="hybridMultilevel"/>
    <w:tmpl w:val="0C1000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A0743D"/>
    <w:multiLevelType w:val="hybridMultilevel"/>
    <w:tmpl w:val="38601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975CE8"/>
    <w:multiLevelType w:val="multilevel"/>
    <w:tmpl w:val="B68216C6"/>
    <w:styleLink w:val="NumbLstMain"/>
    <w:lvl w:ilvl="0">
      <w:start w:val="1"/>
      <w:numFmt w:val="decimal"/>
      <w:pStyle w:val="Titolo1"/>
      <w:lvlText w:val="%1."/>
      <w:lvlJc w:val="left"/>
      <w:pPr>
        <w:tabs>
          <w:tab w:val="num" w:pos="680"/>
        </w:tabs>
        <w:ind w:left="680" w:hanging="680"/>
      </w:pPr>
      <w:rPr>
        <w:rFonts w:hint="default"/>
      </w:rPr>
    </w:lvl>
    <w:lvl w:ilvl="1">
      <w:start w:val="1"/>
      <w:numFmt w:val="decimal"/>
      <w:pStyle w:val="Titolo2"/>
      <w:lvlText w:val="%1.%2"/>
      <w:lvlJc w:val="left"/>
      <w:pPr>
        <w:tabs>
          <w:tab w:val="num" w:pos="680"/>
        </w:tabs>
        <w:ind w:left="680" w:hanging="680"/>
      </w:pPr>
      <w:rPr>
        <w:rFonts w:hint="default"/>
      </w:rPr>
    </w:lvl>
    <w:lvl w:ilvl="2">
      <w:start w:val="1"/>
      <w:numFmt w:val="decimal"/>
      <w:pStyle w:val="Titolo3"/>
      <w:lvlText w:val="%1.%2.%3"/>
      <w:lvlJc w:val="left"/>
      <w:pPr>
        <w:tabs>
          <w:tab w:val="num" w:pos="680"/>
        </w:tabs>
        <w:ind w:left="680" w:hanging="680"/>
      </w:pPr>
      <w:rPr>
        <w:rFonts w:hint="default"/>
      </w:rPr>
    </w:lvl>
    <w:lvl w:ilvl="3">
      <w:start w:val="1"/>
      <w:numFmt w:val="decimal"/>
      <w:pStyle w:val="Titolo4"/>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32" w15:restartNumberingAfterBreak="0">
    <w:nsid w:val="59270225"/>
    <w:multiLevelType w:val="multilevel"/>
    <w:tmpl w:val="D5665DE0"/>
    <w:lvl w:ilvl="0">
      <w:start w:val="1"/>
      <w:numFmt w:val="decimal"/>
      <w:pStyle w:val="NumbList1"/>
      <w:lvlText w:val="%1."/>
      <w:lvlJc w:val="left"/>
      <w:pPr>
        <w:tabs>
          <w:tab w:val="num" w:pos="340"/>
        </w:tabs>
        <w:ind w:left="340" w:hanging="340"/>
      </w:pPr>
      <w:rPr>
        <w:rFonts w:hint="default"/>
      </w:rPr>
    </w:lvl>
    <w:lvl w:ilvl="1">
      <w:start w:val="1"/>
      <w:numFmt w:val="lowerLetter"/>
      <w:pStyle w:val="NumbList2Alpha"/>
      <w:lvlText w:val="%2."/>
      <w:lvlJc w:val="left"/>
      <w:pPr>
        <w:tabs>
          <w:tab w:val="num" w:pos="680"/>
        </w:tabs>
        <w:ind w:left="680" w:hanging="340"/>
      </w:pPr>
      <w:rPr>
        <w:rFonts w:hint="default"/>
      </w:rPr>
    </w:lvl>
    <w:lvl w:ilvl="2">
      <w:start w:val="1"/>
      <w:numFmt w:val="lowerRoman"/>
      <w:pStyle w:val="NumbList3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3" w15:restartNumberingAfterBreak="0">
    <w:nsid w:val="598F0948"/>
    <w:multiLevelType w:val="multilevel"/>
    <w:tmpl w:val="4DA64D64"/>
    <w:styleLink w:val="NumbLstNumb"/>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pStyle w:val="NumbList4"/>
      <w:lvlText w:val="□"/>
      <w:lvlJc w:val="left"/>
      <w:pPr>
        <w:tabs>
          <w:tab w:val="num" w:pos="1361"/>
        </w:tabs>
        <w:ind w:left="1361" w:hanging="340"/>
      </w:pPr>
      <w:rPr>
        <w:rFonts w:ascii="Arial" w:hAnsi="Arial" w:hint="default"/>
        <w:color w:val="008D7F"/>
      </w:rPr>
    </w:lvl>
    <w:lvl w:ilvl="4">
      <w:start w:val="1"/>
      <w:numFmt w:val="decimal"/>
      <w:lvlRestart w:val="1"/>
      <w:pStyle w:val="NumbList5"/>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34" w15:restartNumberingAfterBreak="0">
    <w:nsid w:val="5A3913E4"/>
    <w:multiLevelType w:val="hybridMultilevel"/>
    <w:tmpl w:val="9034BD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CF02F50"/>
    <w:multiLevelType w:val="multilevel"/>
    <w:tmpl w:val="3C02AD82"/>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
      <w:lvlText w:val=""/>
      <w:lvlJc w:val="left"/>
      <w:pPr>
        <w:tabs>
          <w:tab w:val="num" w:pos="1021"/>
        </w:tabs>
        <w:ind w:left="1021" w:hanging="341"/>
      </w:pPr>
      <w:rPr>
        <w:rFonts w:ascii="Symbol" w:hAnsi="Symbol" w:cs="Symbol" w:hint="default"/>
        <w:color w:val="008D7F"/>
        <w:sz w:val="24"/>
        <w:szCs w:val="24"/>
      </w:rPr>
    </w:lvl>
    <w:lvl w:ilvl="3">
      <w:start w:val="1"/>
      <w:numFmt w:val="bullet"/>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6" w15:restartNumberingAfterBreak="0">
    <w:nsid w:val="5E7D204F"/>
    <w:multiLevelType w:val="multilevel"/>
    <w:tmpl w:val="8CD43666"/>
    <w:numStyleLink w:val="NumbLstTableBullet"/>
  </w:abstractNum>
  <w:abstractNum w:abstractNumId="37" w15:restartNumberingAfterBreak="0">
    <w:nsid w:val="5FC83754"/>
    <w:multiLevelType w:val="hybridMultilevel"/>
    <w:tmpl w:val="F288DE80"/>
    <w:lvl w:ilvl="0" w:tplc="B0566C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10F4A5D"/>
    <w:multiLevelType w:val="hybridMultilevel"/>
    <w:tmpl w:val="4C12E2F2"/>
    <w:lvl w:ilvl="0" w:tplc="F34AE8C2">
      <w:start w:val="1"/>
      <w:numFmt w:val="bullet"/>
      <w:lvlText w:val=""/>
      <w:lvlJc w:val="left"/>
      <w:pPr>
        <w:ind w:left="1440" w:hanging="360"/>
      </w:pPr>
      <w:rPr>
        <w:rFonts w:ascii="Symbol" w:hAnsi="Symbol"/>
      </w:rPr>
    </w:lvl>
    <w:lvl w:ilvl="1" w:tplc="FF4A442C">
      <w:start w:val="1"/>
      <w:numFmt w:val="bullet"/>
      <w:lvlText w:val=""/>
      <w:lvlJc w:val="left"/>
      <w:pPr>
        <w:ind w:left="1440" w:hanging="360"/>
      </w:pPr>
      <w:rPr>
        <w:rFonts w:ascii="Symbol" w:hAnsi="Symbol"/>
      </w:rPr>
    </w:lvl>
    <w:lvl w:ilvl="2" w:tplc="C6542DE0">
      <w:start w:val="1"/>
      <w:numFmt w:val="bullet"/>
      <w:lvlText w:val=""/>
      <w:lvlJc w:val="left"/>
      <w:pPr>
        <w:ind w:left="1440" w:hanging="360"/>
      </w:pPr>
      <w:rPr>
        <w:rFonts w:ascii="Symbol" w:hAnsi="Symbol"/>
      </w:rPr>
    </w:lvl>
    <w:lvl w:ilvl="3" w:tplc="56403EB2">
      <w:start w:val="1"/>
      <w:numFmt w:val="bullet"/>
      <w:lvlText w:val=""/>
      <w:lvlJc w:val="left"/>
      <w:pPr>
        <w:ind w:left="1440" w:hanging="360"/>
      </w:pPr>
      <w:rPr>
        <w:rFonts w:ascii="Symbol" w:hAnsi="Symbol"/>
      </w:rPr>
    </w:lvl>
    <w:lvl w:ilvl="4" w:tplc="89E81F5C">
      <w:start w:val="1"/>
      <w:numFmt w:val="bullet"/>
      <w:lvlText w:val=""/>
      <w:lvlJc w:val="left"/>
      <w:pPr>
        <w:ind w:left="1440" w:hanging="360"/>
      </w:pPr>
      <w:rPr>
        <w:rFonts w:ascii="Symbol" w:hAnsi="Symbol"/>
      </w:rPr>
    </w:lvl>
    <w:lvl w:ilvl="5" w:tplc="6B4E22E0">
      <w:start w:val="1"/>
      <w:numFmt w:val="bullet"/>
      <w:lvlText w:val=""/>
      <w:lvlJc w:val="left"/>
      <w:pPr>
        <w:ind w:left="1440" w:hanging="360"/>
      </w:pPr>
      <w:rPr>
        <w:rFonts w:ascii="Symbol" w:hAnsi="Symbol"/>
      </w:rPr>
    </w:lvl>
    <w:lvl w:ilvl="6" w:tplc="39ACC7CC">
      <w:start w:val="1"/>
      <w:numFmt w:val="bullet"/>
      <w:lvlText w:val=""/>
      <w:lvlJc w:val="left"/>
      <w:pPr>
        <w:ind w:left="1440" w:hanging="360"/>
      </w:pPr>
      <w:rPr>
        <w:rFonts w:ascii="Symbol" w:hAnsi="Symbol"/>
      </w:rPr>
    </w:lvl>
    <w:lvl w:ilvl="7" w:tplc="5C86F6C0">
      <w:start w:val="1"/>
      <w:numFmt w:val="bullet"/>
      <w:lvlText w:val=""/>
      <w:lvlJc w:val="left"/>
      <w:pPr>
        <w:ind w:left="1440" w:hanging="360"/>
      </w:pPr>
      <w:rPr>
        <w:rFonts w:ascii="Symbol" w:hAnsi="Symbol"/>
      </w:rPr>
    </w:lvl>
    <w:lvl w:ilvl="8" w:tplc="C7D6F7A4">
      <w:start w:val="1"/>
      <w:numFmt w:val="bullet"/>
      <w:lvlText w:val=""/>
      <w:lvlJc w:val="left"/>
      <w:pPr>
        <w:ind w:left="1440" w:hanging="360"/>
      </w:pPr>
      <w:rPr>
        <w:rFonts w:ascii="Symbol" w:hAnsi="Symbol"/>
      </w:rPr>
    </w:lvl>
  </w:abstractNum>
  <w:abstractNum w:abstractNumId="39" w15:restartNumberingAfterBreak="0">
    <w:nsid w:val="632E1DAF"/>
    <w:multiLevelType w:val="multilevel"/>
    <w:tmpl w:val="061A7802"/>
    <w:styleLink w:val="NumbLstTaskNo"/>
    <w:lvl w:ilvl="0">
      <w:start w:val="1"/>
      <w:numFmt w:val="decimal"/>
      <w:lvlText w:val="%1."/>
      <w:lvlJc w:val="left"/>
      <w:pPr>
        <w:tabs>
          <w:tab w:val="num" w:pos="680"/>
        </w:tabs>
        <w:ind w:left="680" w:hanging="680"/>
      </w:pPr>
      <w:rPr>
        <w:rFonts w:hint="default"/>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4671880"/>
    <w:multiLevelType w:val="hybridMultilevel"/>
    <w:tmpl w:val="526451FC"/>
    <w:lvl w:ilvl="0" w:tplc="57A02088">
      <w:start w:val="1"/>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5BB0569"/>
    <w:multiLevelType w:val="hybridMultilevel"/>
    <w:tmpl w:val="436859C4"/>
    <w:lvl w:ilvl="0" w:tplc="1F1A895A">
      <w:start w:val="1"/>
      <w:numFmt w:val="low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63A151C"/>
    <w:multiLevelType w:val="hybridMultilevel"/>
    <w:tmpl w:val="AF8AAD2C"/>
    <w:lvl w:ilvl="0" w:tplc="0D62A4D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9872E48"/>
    <w:multiLevelType w:val="hybridMultilevel"/>
    <w:tmpl w:val="90B8837A"/>
    <w:lvl w:ilvl="0" w:tplc="7A08EEF8">
      <w:start w:val="1"/>
      <w:numFmt w:val="bullet"/>
      <w:lvlText w:val=""/>
      <w:lvlJc w:val="left"/>
      <w:pPr>
        <w:ind w:left="720" w:hanging="360"/>
      </w:pPr>
      <w:rPr>
        <w:rFonts w:ascii="Symbol" w:hAnsi="Symbol"/>
      </w:rPr>
    </w:lvl>
    <w:lvl w:ilvl="1" w:tplc="58B46754">
      <w:start w:val="1"/>
      <w:numFmt w:val="bullet"/>
      <w:lvlText w:val=""/>
      <w:lvlJc w:val="left"/>
      <w:pPr>
        <w:ind w:left="720" w:hanging="360"/>
      </w:pPr>
      <w:rPr>
        <w:rFonts w:ascii="Symbol" w:hAnsi="Symbol"/>
      </w:rPr>
    </w:lvl>
    <w:lvl w:ilvl="2" w:tplc="74FE9A46">
      <w:start w:val="1"/>
      <w:numFmt w:val="bullet"/>
      <w:lvlText w:val=""/>
      <w:lvlJc w:val="left"/>
      <w:pPr>
        <w:ind w:left="720" w:hanging="360"/>
      </w:pPr>
      <w:rPr>
        <w:rFonts w:ascii="Symbol" w:hAnsi="Symbol"/>
      </w:rPr>
    </w:lvl>
    <w:lvl w:ilvl="3" w:tplc="04BE5482">
      <w:start w:val="1"/>
      <w:numFmt w:val="bullet"/>
      <w:lvlText w:val=""/>
      <w:lvlJc w:val="left"/>
      <w:pPr>
        <w:ind w:left="720" w:hanging="360"/>
      </w:pPr>
      <w:rPr>
        <w:rFonts w:ascii="Symbol" w:hAnsi="Symbol"/>
      </w:rPr>
    </w:lvl>
    <w:lvl w:ilvl="4" w:tplc="68E2FDB2">
      <w:start w:val="1"/>
      <w:numFmt w:val="bullet"/>
      <w:lvlText w:val=""/>
      <w:lvlJc w:val="left"/>
      <w:pPr>
        <w:ind w:left="720" w:hanging="360"/>
      </w:pPr>
      <w:rPr>
        <w:rFonts w:ascii="Symbol" w:hAnsi="Symbol"/>
      </w:rPr>
    </w:lvl>
    <w:lvl w:ilvl="5" w:tplc="509259A6">
      <w:start w:val="1"/>
      <w:numFmt w:val="bullet"/>
      <w:lvlText w:val=""/>
      <w:lvlJc w:val="left"/>
      <w:pPr>
        <w:ind w:left="720" w:hanging="360"/>
      </w:pPr>
      <w:rPr>
        <w:rFonts w:ascii="Symbol" w:hAnsi="Symbol"/>
      </w:rPr>
    </w:lvl>
    <w:lvl w:ilvl="6" w:tplc="A770DFB0">
      <w:start w:val="1"/>
      <w:numFmt w:val="bullet"/>
      <w:lvlText w:val=""/>
      <w:lvlJc w:val="left"/>
      <w:pPr>
        <w:ind w:left="720" w:hanging="360"/>
      </w:pPr>
      <w:rPr>
        <w:rFonts w:ascii="Symbol" w:hAnsi="Symbol"/>
      </w:rPr>
    </w:lvl>
    <w:lvl w:ilvl="7" w:tplc="0A604824">
      <w:start w:val="1"/>
      <w:numFmt w:val="bullet"/>
      <w:lvlText w:val=""/>
      <w:lvlJc w:val="left"/>
      <w:pPr>
        <w:ind w:left="720" w:hanging="360"/>
      </w:pPr>
      <w:rPr>
        <w:rFonts w:ascii="Symbol" w:hAnsi="Symbol"/>
      </w:rPr>
    </w:lvl>
    <w:lvl w:ilvl="8" w:tplc="F7286D8E">
      <w:start w:val="1"/>
      <w:numFmt w:val="bullet"/>
      <w:lvlText w:val=""/>
      <w:lvlJc w:val="left"/>
      <w:pPr>
        <w:ind w:left="720" w:hanging="360"/>
      </w:pPr>
      <w:rPr>
        <w:rFonts w:ascii="Symbol" w:hAnsi="Symbol"/>
      </w:rPr>
    </w:lvl>
  </w:abstractNum>
  <w:abstractNum w:abstractNumId="44" w15:restartNumberingAfterBreak="0">
    <w:nsid w:val="6E08707E"/>
    <w:multiLevelType w:val="multilevel"/>
    <w:tmpl w:val="D3F2975A"/>
    <w:lvl w:ilvl="0">
      <w:start w:val="1"/>
      <w:numFmt w:val="decimal"/>
      <w:lvlText w:val="%1."/>
      <w:lvlJc w:val="left"/>
      <w:pPr>
        <w:tabs>
          <w:tab w:val="num" w:pos="737"/>
        </w:tabs>
        <w:ind w:left="737" w:hanging="737"/>
      </w:pPr>
      <w:rPr>
        <w:rFonts w:hint="default"/>
        <w:b/>
        <w:sz w:val="18"/>
        <w:szCs w:val="18"/>
      </w:rPr>
    </w:lvl>
    <w:lvl w:ilvl="1">
      <w:start w:val="1"/>
      <w:numFmt w:val="decimal"/>
      <w:lvlText w:val="%1.%2."/>
      <w:lvlJc w:val="left"/>
      <w:pPr>
        <w:tabs>
          <w:tab w:val="num" w:pos="1163"/>
        </w:tabs>
        <w:ind w:left="1163" w:hanging="737"/>
      </w:pPr>
      <w:rPr>
        <w:rFonts w:ascii="Calibri Light" w:hAnsi="Calibri Light" w:cs="Calibri Light" w:hint="default"/>
        <w:b/>
        <w:bCs/>
        <w:i w:val="0"/>
        <w:iCs w:val="0"/>
        <w:caps w:val="0"/>
        <w:smallCaps w:val="0"/>
        <w:strike w:val="0"/>
        <w:dstrike w:val="0"/>
        <w:noProof w:val="0"/>
        <w:vanish w:val="0"/>
        <w:color w:val="000000"/>
        <w:kern w:val="0"/>
        <w:position w:val="0"/>
        <w:sz w:val="18"/>
        <w:szCs w:val="18"/>
        <w:u w:val="none"/>
        <w:vertAlign w:val="baseline"/>
      </w:rPr>
    </w:lvl>
    <w:lvl w:ilvl="2">
      <w:start w:val="1"/>
      <w:numFmt w:val="decimal"/>
      <w:lvlText w:val="%1.%2.%3."/>
      <w:lvlJc w:val="left"/>
      <w:pPr>
        <w:tabs>
          <w:tab w:val="num" w:pos="737"/>
        </w:tabs>
        <w:ind w:left="737" w:hanging="737"/>
      </w:pPr>
      <w:rPr>
        <w:rFonts w:hint="default"/>
      </w:rPr>
    </w:lvl>
    <w:lvl w:ilvl="3">
      <w:start w:val="1"/>
      <w:numFmt w:val="lowerLetter"/>
      <w:lvlText w:val="%4."/>
      <w:lvlJc w:val="left"/>
      <w:pPr>
        <w:tabs>
          <w:tab w:val="num" w:pos="1305"/>
        </w:tabs>
        <w:ind w:left="1305" w:hanging="454"/>
      </w:pPr>
      <w:rPr>
        <w:rFonts w:hint="default"/>
      </w:rPr>
    </w:lvl>
    <w:lvl w:ilvl="4">
      <w:start w:val="1"/>
      <w:numFmt w:val="lowerRoman"/>
      <w:lvlText w:val="(%5)"/>
      <w:lvlJc w:val="left"/>
      <w:pPr>
        <w:tabs>
          <w:tab w:val="num" w:pos="1644"/>
        </w:tabs>
        <w:ind w:left="1644" w:hanging="453"/>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3AD7FA7"/>
    <w:multiLevelType w:val="hybridMultilevel"/>
    <w:tmpl w:val="35265064"/>
    <w:lvl w:ilvl="0" w:tplc="F1D645B2">
      <w:start w:val="6"/>
      <w:numFmt w:val="bullet"/>
      <w:lvlText w:val="-"/>
      <w:lvlJc w:val="left"/>
      <w:pPr>
        <w:ind w:left="720" w:hanging="360"/>
      </w:pPr>
      <w:rPr>
        <w:rFonts w:ascii="Verdana" w:eastAsia="Calibr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5EC1E57"/>
    <w:multiLevelType w:val="hybridMultilevel"/>
    <w:tmpl w:val="E26040A6"/>
    <w:lvl w:ilvl="0" w:tplc="FF3C39C6">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60F6C75"/>
    <w:multiLevelType w:val="hybridMultilevel"/>
    <w:tmpl w:val="34B8F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8842D96"/>
    <w:multiLevelType w:val="hybridMultilevel"/>
    <w:tmpl w:val="3E4A20B4"/>
    <w:lvl w:ilvl="0" w:tplc="1E9210E6">
      <w:start w:val="1"/>
      <w:numFmt w:val="bullet"/>
      <w:lvlText w:val=""/>
      <w:lvlJc w:val="left"/>
      <w:pPr>
        <w:ind w:left="720" w:hanging="360"/>
      </w:pPr>
      <w:rPr>
        <w:rFonts w:ascii="Symbol" w:hAnsi="Symbol"/>
      </w:rPr>
    </w:lvl>
    <w:lvl w:ilvl="1" w:tplc="9BDCDE28">
      <w:start w:val="1"/>
      <w:numFmt w:val="bullet"/>
      <w:lvlText w:val=""/>
      <w:lvlJc w:val="left"/>
      <w:pPr>
        <w:ind w:left="720" w:hanging="360"/>
      </w:pPr>
      <w:rPr>
        <w:rFonts w:ascii="Symbol" w:hAnsi="Symbol"/>
      </w:rPr>
    </w:lvl>
    <w:lvl w:ilvl="2" w:tplc="38FC69DC">
      <w:start w:val="1"/>
      <w:numFmt w:val="bullet"/>
      <w:lvlText w:val=""/>
      <w:lvlJc w:val="left"/>
      <w:pPr>
        <w:ind w:left="720" w:hanging="360"/>
      </w:pPr>
      <w:rPr>
        <w:rFonts w:ascii="Symbol" w:hAnsi="Symbol"/>
      </w:rPr>
    </w:lvl>
    <w:lvl w:ilvl="3" w:tplc="7750A2DC">
      <w:start w:val="1"/>
      <w:numFmt w:val="bullet"/>
      <w:lvlText w:val=""/>
      <w:lvlJc w:val="left"/>
      <w:pPr>
        <w:ind w:left="720" w:hanging="360"/>
      </w:pPr>
      <w:rPr>
        <w:rFonts w:ascii="Symbol" w:hAnsi="Symbol"/>
      </w:rPr>
    </w:lvl>
    <w:lvl w:ilvl="4" w:tplc="7F401DCC">
      <w:start w:val="1"/>
      <w:numFmt w:val="bullet"/>
      <w:lvlText w:val=""/>
      <w:lvlJc w:val="left"/>
      <w:pPr>
        <w:ind w:left="720" w:hanging="360"/>
      </w:pPr>
      <w:rPr>
        <w:rFonts w:ascii="Symbol" w:hAnsi="Symbol"/>
      </w:rPr>
    </w:lvl>
    <w:lvl w:ilvl="5" w:tplc="684CBFF8">
      <w:start w:val="1"/>
      <w:numFmt w:val="bullet"/>
      <w:lvlText w:val=""/>
      <w:lvlJc w:val="left"/>
      <w:pPr>
        <w:ind w:left="720" w:hanging="360"/>
      </w:pPr>
      <w:rPr>
        <w:rFonts w:ascii="Symbol" w:hAnsi="Symbol"/>
      </w:rPr>
    </w:lvl>
    <w:lvl w:ilvl="6" w:tplc="13D8AE96">
      <w:start w:val="1"/>
      <w:numFmt w:val="bullet"/>
      <w:lvlText w:val=""/>
      <w:lvlJc w:val="left"/>
      <w:pPr>
        <w:ind w:left="720" w:hanging="360"/>
      </w:pPr>
      <w:rPr>
        <w:rFonts w:ascii="Symbol" w:hAnsi="Symbol"/>
      </w:rPr>
    </w:lvl>
    <w:lvl w:ilvl="7" w:tplc="6472DB86">
      <w:start w:val="1"/>
      <w:numFmt w:val="bullet"/>
      <w:lvlText w:val=""/>
      <w:lvlJc w:val="left"/>
      <w:pPr>
        <w:ind w:left="720" w:hanging="360"/>
      </w:pPr>
      <w:rPr>
        <w:rFonts w:ascii="Symbol" w:hAnsi="Symbol"/>
      </w:rPr>
    </w:lvl>
    <w:lvl w:ilvl="8" w:tplc="52F04554">
      <w:start w:val="1"/>
      <w:numFmt w:val="bullet"/>
      <w:lvlText w:val=""/>
      <w:lvlJc w:val="left"/>
      <w:pPr>
        <w:ind w:left="720" w:hanging="360"/>
      </w:pPr>
      <w:rPr>
        <w:rFonts w:ascii="Symbol" w:hAnsi="Symbol"/>
      </w:rPr>
    </w:lvl>
  </w:abstractNum>
  <w:abstractNum w:abstractNumId="49" w15:restartNumberingAfterBreak="0">
    <w:nsid w:val="7ABD74C3"/>
    <w:multiLevelType w:val="multilevel"/>
    <w:tmpl w:val="43F44BF6"/>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B5256FC"/>
    <w:multiLevelType w:val="hybridMultilevel"/>
    <w:tmpl w:val="1CBA54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BF5268B"/>
    <w:multiLevelType w:val="hybridMultilevel"/>
    <w:tmpl w:val="12BC1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531707"/>
    <w:multiLevelType w:val="multilevel"/>
    <w:tmpl w:val="4086C358"/>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3" w15:restartNumberingAfterBreak="0">
    <w:nsid w:val="7F4126FB"/>
    <w:multiLevelType w:val="hybridMultilevel"/>
    <w:tmpl w:val="6C3EF738"/>
    <w:lvl w:ilvl="0" w:tplc="B8309ED8">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12461640">
    <w:abstractNumId w:val="35"/>
  </w:num>
  <w:num w:numId="2" w16cid:durableId="314189014">
    <w:abstractNumId w:val="32"/>
  </w:num>
  <w:num w:numId="3" w16cid:durableId="71702644">
    <w:abstractNumId w:val="14"/>
  </w:num>
  <w:num w:numId="4" w16cid:durableId="319651456">
    <w:abstractNumId w:val="18"/>
  </w:num>
  <w:num w:numId="5" w16cid:durableId="1115372808">
    <w:abstractNumId w:val="0"/>
  </w:num>
  <w:num w:numId="6" w16cid:durableId="1862015827">
    <w:abstractNumId w:val="31"/>
  </w:num>
  <w:num w:numId="7" w16cid:durableId="348412626">
    <w:abstractNumId w:val="33"/>
  </w:num>
  <w:num w:numId="8" w16cid:durableId="1584411674">
    <w:abstractNumId w:val="9"/>
  </w:num>
  <w:num w:numId="9" w16cid:durableId="1743795666">
    <w:abstractNumId w:val="39"/>
  </w:num>
  <w:num w:numId="10" w16cid:durableId="553543125">
    <w:abstractNumId w:val="36"/>
  </w:num>
  <w:num w:numId="11" w16cid:durableId="1798377208">
    <w:abstractNumId w:val="17"/>
  </w:num>
  <w:num w:numId="12" w16cid:durableId="1836141452">
    <w:abstractNumId w:val="3"/>
  </w:num>
  <w:num w:numId="13" w16cid:durableId="1355576941">
    <w:abstractNumId w:val="22"/>
  </w:num>
  <w:num w:numId="14" w16cid:durableId="1319188779">
    <w:abstractNumId w:val="16"/>
  </w:num>
  <w:num w:numId="15" w16cid:durableId="150221503">
    <w:abstractNumId w:val="1"/>
  </w:num>
  <w:num w:numId="16" w16cid:durableId="1368599757">
    <w:abstractNumId w:val="8"/>
  </w:num>
  <w:num w:numId="17" w16cid:durableId="846864824">
    <w:abstractNumId w:val="20"/>
  </w:num>
  <w:num w:numId="18" w16cid:durableId="1258557713">
    <w:abstractNumId w:val="27"/>
  </w:num>
  <w:num w:numId="19" w16cid:durableId="1483692451">
    <w:abstractNumId w:val="28"/>
  </w:num>
  <w:num w:numId="20" w16cid:durableId="2099863449">
    <w:abstractNumId w:val="38"/>
  </w:num>
  <w:num w:numId="21" w16cid:durableId="1450398980">
    <w:abstractNumId w:val="15"/>
  </w:num>
  <w:num w:numId="22" w16cid:durableId="1128351713">
    <w:abstractNumId w:val="49"/>
  </w:num>
  <w:num w:numId="23" w16cid:durableId="210312061">
    <w:abstractNumId w:val="4"/>
  </w:num>
  <w:num w:numId="24" w16cid:durableId="1793481084">
    <w:abstractNumId w:val="11"/>
  </w:num>
  <w:num w:numId="25" w16cid:durableId="2114326600">
    <w:abstractNumId w:val="29"/>
  </w:num>
  <w:num w:numId="26" w16cid:durableId="597254021">
    <w:abstractNumId w:val="10"/>
  </w:num>
  <w:num w:numId="27" w16cid:durableId="948657732">
    <w:abstractNumId w:val="40"/>
  </w:num>
  <w:num w:numId="28" w16cid:durableId="1625043884">
    <w:abstractNumId w:val="46"/>
  </w:num>
  <w:num w:numId="29" w16cid:durableId="1570458845">
    <w:abstractNumId w:val="2"/>
  </w:num>
  <w:num w:numId="30" w16cid:durableId="1635062869">
    <w:abstractNumId w:val="23"/>
  </w:num>
  <w:num w:numId="31" w16cid:durableId="1807162134">
    <w:abstractNumId w:val="37"/>
  </w:num>
  <w:num w:numId="32" w16cid:durableId="1095323062">
    <w:abstractNumId w:val="52"/>
  </w:num>
  <w:num w:numId="33" w16cid:durableId="1406954332">
    <w:abstractNumId w:val="42"/>
  </w:num>
  <w:num w:numId="34" w16cid:durableId="997537361">
    <w:abstractNumId w:val="45"/>
  </w:num>
  <w:num w:numId="35" w16cid:durableId="969171065">
    <w:abstractNumId w:val="34"/>
  </w:num>
  <w:num w:numId="36" w16cid:durableId="1040593681">
    <w:abstractNumId w:val="13"/>
  </w:num>
  <w:num w:numId="37" w16cid:durableId="986131319">
    <w:abstractNumId w:val="41"/>
  </w:num>
  <w:num w:numId="38" w16cid:durableId="1935212559">
    <w:abstractNumId w:val="7"/>
  </w:num>
  <w:num w:numId="39" w16cid:durableId="171914774">
    <w:abstractNumId w:val="44"/>
  </w:num>
  <w:num w:numId="40" w16cid:durableId="742680072">
    <w:abstractNumId w:val="43"/>
  </w:num>
  <w:num w:numId="41" w16cid:durableId="2083023809">
    <w:abstractNumId w:val="25"/>
  </w:num>
  <w:num w:numId="42" w16cid:durableId="1382440958">
    <w:abstractNumId w:val="53"/>
  </w:num>
  <w:num w:numId="43" w16cid:durableId="1740471604">
    <w:abstractNumId w:val="47"/>
  </w:num>
  <w:num w:numId="44" w16cid:durableId="1854874627">
    <w:abstractNumId w:val="26"/>
  </w:num>
  <w:num w:numId="45" w16cid:durableId="1188711024">
    <w:abstractNumId w:val="50"/>
  </w:num>
  <w:num w:numId="46" w16cid:durableId="1957907820">
    <w:abstractNumId w:val="12"/>
  </w:num>
  <w:num w:numId="47" w16cid:durableId="1555659028">
    <w:abstractNumId w:val="30"/>
  </w:num>
  <w:num w:numId="48" w16cid:durableId="193424540">
    <w:abstractNumId w:val="21"/>
  </w:num>
  <w:num w:numId="49" w16cid:durableId="514418520">
    <w:abstractNumId w:val="48"/>
  </w:num>
  <w:num w:numId="50" w16cid:durableId="843321683">
    <w:abstractNumId w:val="24"/>
  </w:num>
  <w:num w:numId="51" w16cid:durableId="1983122389">
    <w:abstractNumId w:val="6"/>
  </w:num>
  <w:num w:numId="52" w16cid:durableId="508452937">
    <w:abstractNumId w:val="51"/>
  </w:num>
  <w:num w:numId="53" w16cid:durableId="355039350">
    <w:abstractNumId w:val="5"/>
  </w:num>
  <w:num w:numId="54" w16cid:durableId="1745448843">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30"/>
    <w:rsid w:val="00000119"/>
    <w:rsid w:val="00000738"/>
    <w:rsid w:val="000009DC"/>
    <w:rsid w:val="00000CAE"/>
    <w:rsid w:val="00000EC2"/>
    <w:rsid w:val="0000106E"/>
    <w:rsid w:val="000010B3"/>
    <w:rsid w:val="00001DCB"/>
    <w:rsid w:val="00001FA8"/>
    <w:rsid w:val="00002D1A"/>
    <w:rsid w:val="000030B6"/>
    <w:rsid w:val="000033E4"/>
    <w:rsid w:val="000036AF"/>
    <w:rsid w:val="000040EC"/>
    <w:rsid w:val="000049A7"/>
    <w:rsid w:val="00004A6E"/>
    <w:rsid w:val="00004B1A"/>
    <w:rsid w:val="00004D80"/>
    <w:rsid w:val="00004E12"/>
    <w:rsid w:val="0000727F"/>
    <w:rsid w:val="00007533"/>
    <w:rsid w:val="000075AC"/>
    <w:rsid w:val="00007A81"/>
    <w:rsid w:val="00007F64"/>
    <w:rsid w:val="00007F6E"/>
    <w:rsid w:val="00010281"/>
    <w:rsid w:val="000104E4"/>
    <w:rsid w:val="00010716"/>
    <w:rsid w:val="00010CDF"/>
    <w:rsid w:val="00010EBA"/>
    <w:rsid w:val="0001153A"/>
    <w:rsid w:val="000120F7"/>
    <w:rsid w:val="000126EB"/>
    <w:rsid w:val="00012D1C"/>
    <w:rsid w:val="00013360"/>
    <w:rsid w:val="00013812"/>
    <w:rsid w:val="00013A79"/>
    <w:rsid w:val="00013B11"/>
    <w:rsid w:val="00013F48"/>
    <w:rsid w:val="00014A62"/>
    <w:rsid w:val="000159F9"/>
    <w:rsid w:val="00015B8E"/>
    <w:rsid w:val="00016B73"/>
    <w:rsid w:val="00016BC7"/>
    <w:rsid w:val="000172F0"/>
    <w:rsid w:val="000173B5"/>
    <w:rsid w:val="0002010C"/>
    <w:rsid w:val="000217E0"/>
    <w:rsid w:val="00021C43"/>
    <w:rsid w:val="00021FE8"/>
    <w:rsid w:val="0002236C"/>
    <w:rsid w:val="00022A8C"/>
    <w:rsid w:val="00023000"/>
    <w:rsid w:val="00024341"/>
    <w:rsid w:val="00025023"/>
    <w:rsid w:val="00025EC4"/>
    <w:rsid w:val="000261BE"/>
    <w:rsid w:val="00027482"/>
    <w:rsid w:val="00027E4B"/>
    <w:rsid w:val="0003066C"/>
    <w:rsid w:val="000314B9"/>
    <w:rsid w:val="00031812"/>
    <w:rsid w:val="00031F67"/>
    <w:rsid w:val="00032028"/>
    <w:rsid w:val="000327B2"/>
    <w:rsid w:val="00033172"/>
    <w:rsid w:val="00034DAB"/>
    <w:rsid w:val="000350CC"/>
    <w:rsid w:val="0003578A"/>
    <w:rsid w:val="00040D79"/>
    <w:rsid w:val="00040E65"/>
    <w:rsid w:val="00040F47"/>
    <w:rsid w:val="000415B3"/>
    <w:rsid w:val="0004183A"/>
    <w:rsid w:val="00041B4D"/>
    <w:rsid w:val="000426A4"/>
    <w:rsid w:val="00042D46"/>
    <w:rsid w:val="00042E57"/>
    <w:rsid w:val="0004340C"/>
    <w:rsid w:val="00043F4F"/>
    <w:rsid w:val="000449D7"/>
    <w:rsid w:val="00044C73"/>
    <w:rsid w:val="0004506D"/>
    <w:rsid w:val="0004518D"/>
    <w:rsid w:val="000467C4"/>
    <w:rsid w:val="00046FCA"/>
    <w:rsid w:val="00047850"/>
    <w:rsid w:val="000509FF"/>
    <w:rsid w:val="00051CB0"/>
    <w:rsid w:val="00051D05"/>
    <w:rsid w:val="00051E59"/>
    <w:rsid w:val="00051EA0"/>
    <w:rsid w:val="000520BD"/>
    <w:rsid w:val="000526AB"/>
    <w:rsid w:val="000529FD"/>
    <w:rsid w:val="00052ABC"/>
    <w:rsid w:val="00053804"/>
    <w:rsid w:val="00053FB0"/>
    <w:rsid w:val="00054CF7"/>
    <w:rsid w:val="00054E40"/>
    <w:rsid w:val="00054F99"/>
    <w:rsid w:val="00056D00"/>
    <w:rsid w:val="00057E6A"/>
    <w:rsid w:val="00057FAE"/>
    <w:rsid w:val="00060BC8"/>
    <w:rsid w:val="00061A42"/>
    <w:rsid w:val="00062119"/>
    <w:rsid w:val="00062726"/>
    <w:rsid w:val="000627FA"/>
    <w:rsid w:val="00062AF1"/>
    <w:rsid w:val="00063442"/>
    <w:rsid w:val="00063872"/>
    <w:rsid w:val="00063F1C"/>
    <w:rsid w:val="0006403D"/>
    <w:rsid w:val="00064982"/>
    <w:rsid w:val="000662DE"/>
    <w:rsid w:val="00066676"/>
    <w:rsid w:val="00067070"/>
    <w:rsid w:val="00067223"/>
    <w:rsid w:val="000677E2"/>
    <w:rsid w:val="00067FD8"/>
    <w:rsid w:val="00070B6B"/>
    <w:rsid w:val="00070E3B"/>
    <w:rsid w:val="00071005"/>
    <w:rsid w:val="000712EA"/>
    <w:rsid w:val="0007159B"/>
    <w:rsid w:val="00072310"/>
    <w:rsid w:val="000724B2"/>
    <w:rsid w:val="00072941"/>
    <w:rsid w:val="00072DE1"/>
    <w:rsid w:val="00073921"/>
    <w:rsid w:val="000744F4"/>
    <w:rsid w:val="00074796"/>
    <w:rsid w:val="0007490B"/>
    <w:rsid w:val="00074916"/>
    <w:rsid w:val="00074A5F"/>
    <w:rsid w:val="00075196"/>
    <w:rsid w:val="000759BE"/>
    <w:rsid w:val="00075A01"/>
    <w:rsid w:val="00076430"/>
    <w:rsid w:val="000765DF"/>
    <w:rsid w:val="00076618"/>
    <w:rsid w:val="000766E4"/>
    <w:rsid w:val="00076A1B"/>
    <w:rsid w:val="00076B91"/>
    <w:rsid w:val="00076F6C"/>
    <w:rsid w:val="00077402"/>
    <w:rsid w:val="000778ED"/>
    <w:rsid w:val="00077DDB"/>
    <w:rsid w:val="000802DF"/>
    <w:rsid w:val="00080E16"/>
    <w:rsid w:val="000810FF"/>
    <w:rsid w:val="00083322"/>
    <w:rsid w:val="00083BFD"/>
    <w:rsid w:val="00084497"/>
    <w:rsid w:val="00084BAE"/>
    <w:rsid w:val="00084F98"/>
    <w:rsid w:val="000852C3"/>
    <w:rsid w:val="00085FBD"/>
    <w:rsid w:val="0009148B"/>
    <w:rsid w:val="00091AB0"/>
    <w:rsid w:val="0009211A"/>
    <w:rsid w:val="00092B26"/>
    <w:rsid w:val="00092C3E"/>
    <w:rsid w:val="00092CA7"/>
    <w:rsid w:val="00093D34"/>
    <w:rsid w:val="00093E18"/>
    <w:rsid w:val="00093F1A"/>
    <w:rsid w:val="0009513F"/>
    <w:rsid w:val="00095749"/>
    <w:rsid w:val="000958C0"/>
    <w:rsid w:val="00095A62"/>
    <w:rsid w:val="00095B2E"/>
    <w:rsid w:val="00095F75"/>
    <w:rsid w:val="000962DF"/>
    <w:rsid w:val="00096528"/>
    <w:rsid w:val="00096AFD"/>
    <w:rsid w:val="00096EA7"/>
    <w:rsid w:val="00096ED4"/>
    <w:rsid w:val="00096EF5"/>
    <w:rsid w:val="00097392"/>
    <w:rsid w:val="000973FA"/>
    <w:rsid w:val="000977BF"/>
    <w:rsid w:val="000978D7"/>
    <w:rsid w:val="00097E9E"/>
    <w:rsid w:val="000A07FD"/>
    <w:rsid w:val="000A0E3A"/>
    <w:rsid w:val="000A1C12"/>
    <w:rsid w:val="000A361B"/>
    <w:rsid w:val="000A3B42"/>
    <w:rsid w:val="000A3DF9"/>
    <w:rsid w:val="000A4546"/>
    <w:rsid w:val="000A4B87"/>
    <w:rsid w:val="000A4DD7"/>
    <w:rsid w:val="000A5598"/>
    <w:rsid w:val="000A649F"/>
    <w:rsid w:val="000A6865"/>
    <w:rsid w:val="000A6F2E"/>
    <w:rsid w:val="000A70B9"/>
    <w:rsid w:val="000A7591"/>
    <w:rsid w:val="000A7AFF"/>
    <w:rsid w:val="000A7B08"/>
    <w:rsid w:val="000A7EFB"/>
    <w:rsid w:val="000B035D"/>
    <w:rsid w:val="000B05CA"/>
    <w:rsid w:val="000B0644"/>
    <w:rsid w:val="000B09A6"/>
    <w:rsid w:val="000B0DB5"/>
    <w:rsid w:val="000B1617"/>
    <w:rsid w:val="000B22AD"/>
    <w:rsid w:val="000B29D2"/>
    <w:rsid w:val="000B2C1A"/>
    <w:rsid w:val="000B38CB"/>
    <w:rsid w:val="000B3F58"/>
    <w:rsid w:val="000B449F"/>
    <w:rsid w:val="000B4C4E"/>
    <w:rsid w:val="000B4F48"/>
    <w:rsid w:val="000B50C2"/>
    <w:rsid w:val="000B7139"/>
    <w:rsid w:val="000B72EC"/>
    <w:rsid w:val="000B735F"/>
    <w:rsid w:val="000B7917"/>
    <w:rsid w:val="000B79AB"/>
    <w:rsid w:val="000B7DFE"/>
    <w:rsid w:val="000B7F65"/>
    <w:rsid w:val="000C0BB7"/>
    <w:rsid w:val="000C13E6"/>
    <w:rsid w:val="000C1AE7"/>
    <w:rsid w:val="000C216D"/>
    <w:rsid w:val="000C271A"/>
    <w:rsid w:val="000C2897"/>
    <w:rsid w:val="000C31C5"/>
    <w:rsid w:val="000C3D9F"/>
    <w:rsid w:val="000C45A0"/>
    <w:rsid w:val="000C476F"/>
    <w:rsid w:val="000C48B5"/>
    <w:rsid w:val="000C524C"/>
    <w:rsid w:val="000C52C7"/>
    <w:rsid w:val="000C5687"/>
    <w:rsid w:val="000C6C89"/>
    <w:rsid w:val="000C7633"/>
    <w:rsid w:val="000C7647"/>
    <w:rsid w:val="000C7EF3"/>
    <w:rsid w:val="000D01FA"/>
    <w:rsid w:val="000D03F0"/>
    <w:rsid w:val="000D04DC"/>
    <w:rsid w:val="000D0A7D"/>
    <w:rsid w:val="000D0E9A"/>
    <w:rsid w:val="000D1514"/>
    <w:rsid w:val="000D29F2"/>
    <w:rsid w:val="000D328D"/>
    <w:rsid w:val="000D51AD"/>
    <w:rsid w:val="000D5CDE"/>
    <w:rsid w:val="000D5DA6"/>
    <w:rsid w:val="000D653B"/>
    <w:rsid w:val="000D6D18"/>
    <w:rsid w:val="000D78CA"/>
    <w:rsid w:val="000D7EC1"/>
    <w:rsid w:val="000E008C"/>
    <w:rsid w:val="000E0ACC"/>
    <w:rsid w:val="000E0DEA"/>
    <w:rsid w:val="000E1516"/>
    <w:rsid w:val="000E186D"/>
    <w:rsid w:val="000E21D1"/>
    <w:rsid w:val="000E2338"/>
    <w:rsid w:val="000E26B3"/>
    <w:rsid w:val="000E2761"/>
    <w:rsid w:val="000E2A82"/>
    <w:rsid w:val="000E3A0B"/>
    <w:rsid w:val="000E3D35"/>
    <w:rsid w:val="000E3F8E"/>
    <w:rsid w:val="000E42A5"/>
    <w:rsid w:val="000E4746"/>
    <w:rsid w:val="000E5032"/>
    <w:rsid w:val="000E50C5"/>
    <w:rsid w:val="000E5EDF"/>
    <w:rsid w:val="000E6C22"/>
    <w:rsid w:val="000E7C28"/>
    <w:rsid w:val="000E7D0E"/>
    <w:rsid w:val="000EC291"/>
    <w:rsid w:val="000F06F2"/>
    <w:rsid w:val="000F1D8F"/>
    <w:rsid w:val="000F28FF"/>
    <w:rsid w:val="000F2963"/>
    <w:rsid w:val="000F2C9E"/>
    <w:rsid w:val="000F31AA"/>
    <w:rsid w:val="000F371E"/>
    <w:rsid w:val="000F3CCD"/>
    <w:rsid w:val="000F3D2E"/>
    <w:rsid w:val="000F3D81"/>
    <w:rsid w:val="000F3E9D"/>
    <w:rsid w:val="000F439B"/>
    <w:rsid w:val="000F4BB8"/>
    <w:rsid w:val="000F5336"/>
    <w:rsid w:val="000F5357"/>
    <w:rsid w:val="000F535F"/>
    <w:rsid w:val="000F5B7E"/>
    <w:rsid w:val="000F64F8"/>
    <w:rsid w:val="000F6C4F"/>
    <w:rsid w:val="000F7235"/>
    <w:rsid w:val="000F7445"/>
    <w:rsid w:val="000F77C9"/>
    <w:rsid w:val="000F7C1F"/>
    <w:rsid w:val="000F7DA1"/>
    <w:rsid w:val="000F7F70"/>
    <w:rsid w:val="00100BBB"/>
    <w:rsid w:val="00101D77"/>
    <w:rsid w:val="001029E6"/>
    <w:rsid w:val="0010359B"/>
    <w:rsid w:val="00103C6E"/>
    <w:rsid w:val="0010439F"/>
    <w:rsid w:val="001043D4"/>
    <w:rsid w:val="0010536C"/>
    <w:rsid w:val="001057E4"/>
    <w:rsid w:val="00105B8C"/>
    <w:rsid w:val="00106740"/>
    <w:rsid w:val="001073E2"/>
    <w:rsid w:val="00107A77"/>
    <w:rsid w:val="00110A73"/>
    <w:rsid w:val="00110D5D"/>
    <w:rsid w:val="001122F4"/>
    <w:rsid w:val="00113055"/>
    <w:rsid w:val="00113F89"/>
    <w:rsid w:val="00114447"/>
    <w:rsid w:val="0011488C"/>
    <w:rsid w:val="0011498F"/>
    <w:rsid w:val="001149C9"/>
    <w:rsid w:val="00115E22"/>
    <w:rsid w:val="001160D4"/>
    <w:rsid w:val="00116465"/>
    <w:rsid w:val="00116D49"/>
    <w:rsid w:val="00117009"/>
    <w:rsid w:val="0011759C"/>
    <w:rsid w:val="00120033"/>
    <w:rsid w:val="00120477"/>
    <w:rsid w:val="001204F9"/>
    <w:rsid w:val="00120B19"/>
    <w:rsid w:val="00120F7F"/>
    <w:rsid w:val="00124030"/>
    <w:rsid w:val="00124308"/>
    <w:rsid w:val="00124594"/>
    <w:rsid w:val="001245BD"/>
    <w:rsid w:val="0012486C"/>
    <w:rsid w:val="00124992"/>
    <w:rsid w:val="0012528D"/>
    <w:rsid w:val="00126481"/>
    <w:rsid w:val="001264DF"/>
    <w:rsid w:val="00126C74"/>
    <w:rsid w:val="00127311"/>
    <w:rsid w:val="001279D7"/>
    <w:rsid w:val="00127E19"/>
    <w:rsid w:val="00127FD4"/>
    <w:rsid w:val="001305C0"/>
    <w:rsid w:val="001309E7"/>
    <w:rsid w:val="0013138E"/>
    <w:rsid w:val="00131AA7"/>
    <w:rsid w:val="00131B7E"/>
    <w:rsid w:val="001333B5"/>
    <w:rsid w:val="001336CD"/>
    <w:rsid w:val="00133880"/>
    <w:rsid w:val="001338BE"/>
    <w:rsid w:val="00133E24"/>
    <w:rsid w:val="001341C5"/>
    <w:rsid w:val="00134511"/>
    <w:rsid w:val="00134CF6"/>
    <w:rsid w:val="00134DF6"/>
    <w:rsid w:val="001357F6"/>
    <w:rsid w:val="00135C70"/>
    <w:rsid w:val="001363B1"/>
    <w:rsid w:val="001363B4"/>
    <w:rsid w:val="001366A4"/>
    <w:rsid w:val="00137CB0"/>
    <w:rsid w:val="001405B1"/>
    <w:rsid w:val="00140DA5"/>
    <w:rsid w:val="00142EAC"/>
    <w:rsid w:val="00142EDC"/>
    <w:rsid w:val="001437AB"/>
    <w:rsid w:val="0014384E"/>
    <w:rsid w:val="00143861"/>
    <w:rsid w:val="0014439C"/>
    <w:rsid w:val="00144491"/>
    <w:rsid w:val="001444F9"/>
    <w:rsid w:val="00144C3C"/>
    <w:rsid w:val="00144E8F"/>
    <w:rsid w:val="0014508C"/>
    <w:rsid w:val="00145876"/>
    <w:rsid w:val="001459EC"/>
    <w:rsid w:val="00145AA0"/>
    <w:rsid w:val="001470E4"/>
    <w:rsid w:val="00150138"/>
    <w:rsid w:val="001502DE"/>
    <w:rsid w:val="00150C71"/>
    <w:rsid w:val="0015116E"/>
    <w:rsid w:val="00151465"/>
    <w:rsid w:val="0015193F"/>
    <w:rsid w:val="001521A6"/>
    <w:rsid w:val="001553D5"/>
    <w:rsid w:val="001554ED"/>
    <w:rsid w:val="00155B13"/>
    <w:rsid w:val="00155B72"/>
    <w:rsid w:val="001564DA"/>
    <w:rsid w:val="00156B04"/>
    <w:rsid w:val="00156B51"/>
    <w:rsid w:val="00156F7E"/>
    <w:rsid w:val="001573CF"/>
    <w:rsid w:val="001576FE"/>
    <w:rsid w:val="00160199"/>
    <w:rsid w:val="001608D2"/>
    <w:rsid w:val="00161B54"/>
    <w:rsid w:val="00161CD6"/>
    <w:rsid w:val="00161F99"/>
    <w:rsid w:val="00162148"/>
    <w:rsid w:val="00162DC2"/>
    <w:rsid w:val="00163120"/>
    <w:rsid w:val="001631C0"/>
    <w:rsid w:val="00163B72"/>
    <w:rsid w:val="00163CDD"/>
    <w:rsid w:val="00163EB9"/>
    <w:rsid w:val="00164018"/>
    <w:rsid w:val="001646B2"/>
    <w:rsid w:val="00164C8A"/>
    <w:rsid w:val="00164CCA"/>
    <w:rsid w:val="001650AF"/>
    <w:rsid w:val="001657CD"/>
    <w:rsid w:val="001660D2"/>
    <w:rsid w:val="001660D6"/>
    <w:rsid w:val="0016616C"/>
    <w:rsid w:val="001666AA"/>
    <w:rsid w:val="00166CE5"/>
    <w:rsid w:val="00166EC7"/>
    <w:rsid w:val="00167542"/>
    <w:rsid w:val="00167745"/>
    <w:rsid w:val="00167D4E"/>
    <w:rsid w:val="001709AE"/>
    <w:rsid w:val="00170CD9"/>
    <w:rsid w:val="00170D8E"/>
    <w:rsid w:val="00171442"/>
    <w:rsid w:val="001728E1"/>
    <w:rsid w:val="00172929"/>
    <w:rsid w:val="00172CEE"/>
    <w:rsid w:val="001732AD"/>
    <w:rsid w:val="00173D01"/>
    <w:rsid w:val="001740AC"/>
    <w:rsid w:val="0017433B"/>
    <w:rsid w:val="00174481"/>
    <w:rsid w:val="0017473E"/>
    <w:rsid w:val="001749CB"/>
    <w:rsid w:val="00174B3F"/>
    <w:rsid w:val="001750A0"/>
    <w:rsid w:val="0017538B"/>
    <w:rsid w:val="001759DC"/>
    <w:rsid w:val="00175C28"/>
    <w:rsid w:val="00176538"/>
    <w:rsid w:val="001769DE"/>
    <w:rsid w:val="001772ED"/>
    <w:rsid w:val="00177631"/>
    <w:rsid w:val="00180069"/>
    <w:rsid w:val="001802CB"/>
    <w:rsid w:val="001809CA"/>
    <w:rsid w:val="001818CA"/>
    <w:rsid w:val="001823B7"/>
    <w:rsid w:val="00182EB9"/>
    <w:rsid w:val="00183149"/>
    <w:rsid w:val="001840CE"/>
    <w:rsid w:val="00184BE9"/>
    <w:rsid w:val="0018580A"/>
    <w:rsid w:val="00185EEC"/>
    <w:rsid w:val="00187B56"/>
    <w:rsid w:val="0018C781"/>
    <w:rsid w:val="00190283"/>
    <w:rsid w:val="0019030A"/>
    <w:rsid w:val="00190364"/>
    <w:rsid w:val="001904CE"/>
    <w:rsid w:val="00191E6C"/>
    <w:rsid w:val="00192256"/>
    <w:rsid w:val="001922D6"/>
    <w:rsid w:val="0019297A"/>
    <w:rsid w:val="00192BA3"/>
    <w:rsid w:val="00192C61"/>
    <w:rsid w:val="001930A9"/>
    <w:rsid w:val="001935D2"/>
    <w:rsid w:val="00193976"/>
    <w:rsid w:val="001939BC"/>
    <w:rsid w:val="001940D4"/>
    <w:rsid w:val="0019602A"/>
    <w:rsid w:val="001964DF"/>
    <w:rsid w:val="00196559"/>
    <w:rsid w:val="00197154"/>
    <w:rsid w:val="0019722D"/>
    <w:rsid w:val="001A15FF"/>
    <w:rsid w:val="001A1752"/>
    <w:rsid w:val="001A1BF6"/>
    <w:rsid w:val="001A289A"/>
    <w:rsid w:val="001A2C15"/>
    <w:rsid w:val="001A341D"/>
    <w:rsid w:val="001A3C58"/>
    <w:rsid w:val="001A598F"/>
    <w:rsid w:val="001A5BAD"/>
    <w:rsid w:val="001A5D7A"/>
    <w:rsid w:val="001A5ECA"/>
    <w:rsid w:val="001A61FE"/>
    <w:rsid w:val="001A645A"/>
    <w:rsid w:val="001A658A"/>
    <w:rsid w:val="001A714A"/>
    <w:rsid w:val="001A74E3"/>
    <w:rsid w:val="001B0385"/>
    <w:rsid w:val="001B19E5"/>
    <w:rsid w:val="001B1FE3"/>
    <w:rsid w:val="001B2F34"/>
    <w:rsid w:val="001B3229"/>
    <w:rsid w:val="001B3DFD"/>
    <w:rsid w:val="001B5484"/>
    <w:rsid w:val="001B5A6C"/>
    <w:rsid w:val="001B5BF3"/>
    <w:rsid w:val="001B6492"/>
    <w:rsid w:val="001C0CD5"/>
    <w:rsid w:val="001C0EC2"/>
    <w:rsid w:val="001C1336"/>
    <w:rsid w:val="001C1BAF"/>
    <w:rsid w:val="001C1C8C"/>
    <w:rsid w:val="001C1F7B"/>
    <w:rsid w:val="001C235C"/>
    <w:rsid w:val="001C236F"/>
    <w:rsid w:val="001C27F1"/>
    <w:rsid w:val="001C295D"/>
    <w:rsid w:val="001C3C50"/>
    <w:rsid w:val="001C415D"/>
    <w:rsid w:val="001C435A"/>
    <w:rsid w:val="001C4977"/>
    <w:rsid w:val="001C4D16"/>
    <w:rsid w:val="001C56E0"/>
    <w:rsid w:val="001C5741"/>
    <w:rsid w:val="001C5A7A"/>
    <w:rsid w:val="001C5CCC"/>
    <w:rsid w:val="001C6AF0"/>
    <w:rsid w:val="001C7C54"/>
    <w:rsid w:val="001C7D8C"/>
    <w:rsid w:val="001C7F8B"/>
    <w:rsid w:val="001D069E"/>
    <w:rsid w:val="001D21F7"/>
    <w:rsid w:val="001D2290"/>
    <w:rsid w:val="001D2B40"/>
    <w:rsid w:val="001D2F18"/>
    <w:rsid w:val="001D31A0"/>
    <w:rsid w:val="001D3424"/>
    <w:rsid w:val="001D3987"/>
    <w:rsid w:val="001D3B07"/>
    <w:rsid w:val="001D40C9"/>
    <w:rsid w:val="001D41AF"/>
    <w:rsid w:val="001D421B"/>
    <w:rsid w:val="001D478E"/>
    <w:rsid w:val="001D4894"/>
    <w:rsid w:val="001D4EBA"/>
    <w:rsid w:val="001D5B4D"/>
    <w:rsid w:val="001D6247"/>
    <w:rsid w:val="001D62C6"/>
    <w:rsid w:val="001D6438"/>
    <w:rsid w:val="001D6914"/>
    <w:rsid w:val="001D7477"/>
    <w:rsid w:val="001D7484"/>
    <w:rsid w:val="001E05DF"/>
    <w:rsid w:val="001E0709"/>
    <w:rsid w:val="001E186D"/>
    <w:rsid w:val="001E1DB5"/>
    <w:rsid w:val="001E2074"/>
    <w:rsid w:val="001E217C"/>
    <w:rsid w:val="001E21CC"/>
    <w:rsid w:val="001E3B66"/>
    <w:rsid w:val="001E427C"/>
    <w:rsid w:val="001E42CE"/>
    <w:rsid w:val="001E4EAE"/>
    <w:rsid w:val="001E50AB"/>
    <w:rsid w:val="001E5655"/>
    <w:rsid w:val="001E5B91"/>
    <w:rsid w:val="001E610B"/>
    <w:rsid w:val="001E6315"/>
    <w:rsid w:val="001E7B14"/>
    <w:rsid w:val="001F0BD0"/>
    <w:rsid w:val="001F1122"/>
    <w:rsid w:val="001F129F"/>
    <w:rsid w:val="001F1914"/>
    <w:rsid w:val="001F1FF3"/>
    <w:rsid w:val="001F295B"/>
    <w:rsid w:val="001F4501"/>
    <w:rsid w:val="001F48C5"/>
    <w:rsid w:val="001F49E3"/>
    <w:rsid w:val="001F4ABD"/>
    <w:rsid w:val="001F4B58"/>
    <w:rsid w:val="001F6466"/>
    <w:rsid w:val="001F6823"/>
    <w:rsid w:val="001F6F39"/>
    <w:rsid w:val="001F769C"/>
    <w:rsid w:val="001F77F6"/>
    <w:rsid w:val="0020085B"/>
    <w:rsid w:val="0020241A"/>
    <w:rsid w:val="00203236"/>
    <w:rsid w:val="00203843"/>
    <w:rsid w:val="00205F83"/>
    <w:rsid w:val="0020658E"/>
    <w:rsid w:val="0020722E"/>
    <w:rsid w:val="00207CF6"/>
    <w:rsid w:val="00210776"/>
    <w:rsid w:val="002114A1"/>
    <w:rsid w:val="00212EA1"/>
    <w:rsid w:val="002131CB"/>
    <w:rsid w:val="00213A11"/>
    <w:rsid w:val="00214003"/>
    <w:rsid w:val="00214081"/>
    <w:rsid w:val="00214835"/>
    <w:rsid w:val="002156CB"/>
    <w:rsid w:val="00215DDE"/>
    <w:rsid w:val="0021627C"/>
    <w:rsid w:val="00216CFC"/>
    <w:rsid w:val="00217A60"/>
    <w:rsid w:val="00217E97"/>
    <w:rsid w:val="00217F79"/>
    <w:rsid w:val="00217FED"/>
    <w:rsid w:val="00220AE4"/>
    <w:rsid w:val="00221C1B"/>
    <w:rsid w:val="002225D4"/>
    <w:rsid w:val="00222907"/>
    <w:rsid w:val="00223888"/>
    <w:rsid w:val="00223DB7"/>
    <w:rsid w:val="002248BF"/>
    <w:rsid w:val="00224F85"/>
    <w:rsid w:val="002251AB"/>
    <w:rsid w:val="00225C9F"/>
    <w:rsid w:val="00225D81"/>
    <w:rsid w:val="002262EA"/>
    <w:rsid w:val="00227EA0"/>
    <w:rsid w:val="002301D4"/>
    <w:rsid w:val="00230D7F"/>
    <w:rsid w:val="00231571"/>
    <w:rsid w:val="002316C4"/>
    <w:rsid w:val="00231C25"/>
    <w:rsid w:val="00231EC3"/>
    <w:rsid w:val="00231F10"/>
    <w:rsid w:val="002327B8"/>
    <w:rsid w:val="00232A2C"/>
    <w:rsid w:val="002338AD"/>
    <w:rsid w:val="00233CB7"/>
    <w:rsid w:val="002340EF"/>
    <w:rsid w:val="0023544C"/>
    <w:rsid w:val="0023567C"/>
    <w:rsid w:val="00236683"/>
    <w:rsid w:val="00236785"/>
    <w:rsid w:val="002369D8"/>
    <w:rsid w:val="00236CAB"/>
    <w:rsid w:val="00240086"/>
    <w:rsid w:val="002404C3"/>
    <w:rsid w:val="00240A87"/>
    <w:rsid w:val="00240AF0"/>
    <w:rsid w:val="00240CC3"/>
    <w:rsid w:val="002419D3"/>
    <w:rsid w:val="00241C1E"/>
    <w:rsid w:val="0024239B"/>
    <w:rsid w:val="002436A4"/>
    <w:rsid w:val="00243F74"/>
    <w:rsid w:val="0024404F"/>
    <w:rsid w:val="002445F8"/>
    <w:rsid w:val="00244E48"/>
    <w:rsid w:val="002453E8"/>
    <w:rsid w:val="002466BF"/>
    <w:rsid w:val="002467E9"/>
    <w:rsid w:val="00246BF3"/>
    <w:rsid w:val="00250C01"/>
    <w:rsid w:val="0025115A"/>
    <w:rsid w:val="002511F3"/>
    <w:rsid w:val="002512DA"/>
    <w:rsid w:val="00251B19"/>
    <w:rsid w:val="00251EB6"/>
    <w:rsid w:val="00251F63"/>
    <w:rsid w:val="00253195"/>
    <w:rsid w:val="0025335C"/>
    <w:rsid w:val="002533FE"/>
    <w:rsid w:val="00253823"/>
    <w:rsid w:val="00253CF6"/>
    <w:rsid w:val="00255243"/>
    <w:rsid w:val="00255272"/>
    <w:rsid w:val="0025560B"/>
    <w:rsid w:val="002558C4"/>
    <w:rsid w:val="00255CE3"/>
    <w:rsid w:val="00255F37"/>
    <w:rsid w:val="00255FB7"/>
    <w:rsid w:val="00256025"/>
    <w:rsid w:val="0025617E"/>
    <w:rsid w:val="002562CB"/>
    <w:rsid w:val="00256850"/>
    <w:rsid w:val="00256E4C"/>
    <w:rsid w:val="00257353"/>
    <w:rsid w:val="00257B25"/>
    <w:rsid w:val="002614BD"/>
    <w:rsid w:val="0026387B"/>
    <w:rsid w:val="00263B41"/>
    <w:rsid w:val="00264DF3"/>
    <w:rsid w:val="0026553E"/>
    <w:rsid w:val="002658A1"/>
    <w:rsid w:val="00265D06"/>
    <w:rsid w:val="00266456"/>
    <w:rsid w:val="002665D9"/>
    <w:rsid w:val="00267A61"/>
    <w:rsid w:val="00267D3C"/>
    <w:rsid w:val="00267D67"/>
    <w:rsid w:val="002700BF"/>
    <w:rsid w:val="0027039F"/>
    <w:rsid w:val="00270A0C"/>
    <w:rsid w:val="002713F4"/>
    <w:rsid w:val="002716CF"/>
    <w:rsid w:val="00271FF1"/>
    <w:rsid w:val="00272C78"/>
    <w:rsid w:val="00272C95"/>
    <w:rsid w:val="002730C2"/>
    <w:rsid w:val="00273E18"/>
    <w:rsid w:val="00274603"/>
    <w:rsid w:val="00274BAB"/>
    <w:rsid w:val="00274BCB"/>
    <w:rsid w:val="00275225"/>
    <w:rsid w:val="002761D5"/>
    <w:rsid w:val="00276252"/>
    <w:rsid w:val="002763C4"/>
    <w:rsid w:val="002769DA"/>
    <w:rsid w:val="00276FE5"/>
    <w:rsid w:val="002770F1"/>
    <w:rsid w:val="002805A8"/>
    <w:rsid w:val="00280823"/>
    <w:rsid w:val="00280CC7"/>
    <w:rsid w:val="00280DAC"/>
    <w:rsid w:val="00281539"/>
    <w:rsid w:val="00282C51"/>
    <w:rsid w:val="00282DFD"/>
    <w:rsid w:val="0028390F"/>
    <w:rsid w:val="00284790"/>
    <w:rsid w:val="00284C60"/>
    <w:rsid w:val="00284CFB"/>
    <w:rsid w:val="00284E0C"/>
    <w:rsid w:val="0028547D"/>
    <w:rsid w:val="00285946"/>
    <w:rsid w:val="0028678E"/>
    <w:rsid w:val="0028750E"/>
    <w:rsid w:val="0028793E"/>
    <w:rsid w:val="00287A29"/>
    <w:rsid w:val="00287DC9"/>
    <w:rsid w:val="002905BC"/>
    <w:rsid w:val="00291375"/>
    <w:rsid w:val="002917B6"/>
    <w:rsid w:val="0029189D"/>
    <w:rsid w:val="002918DD"/>
    <w:rsid w:val="00291D49"/>
    <w:rsid w:val="00291F8D"/>
    <w:rsid w:val="0029205C"/>
    <w:rsid w:val="0029246A"/>
    <w:rsid w:val="002931D9"/>
    <w:rsid w:val="002947C9"/>
    <w:rsid w:val="00294B48"/>
    <w:rsid w:val="00294D4D"/>
    <w:rsid w:val="00294DF3"/>
    <w:rsid w:val="002956B4"/>
    <w:rsid w:val="00295E3F"/>
    <w:rsid w:val="002972CB"/>
    <w:rsid w:val="0029744E"/>
    <w:rsid w:val="00297961"/>
    <w:rsid w:val="00297D82"/>
    <w:rsid w:val="002A0FF7"/>
    <w:rsid w:val="002A132A"/>
    <w:rsid w:val="002A156C"/>
    <w:rsid w:val="002A1AF6"/>
    <w:rsid w:val="002A1C30"/>
    <w:rsid w:val="002A2111"/>
    <w:rsid w:val="002A36CE"/>
    <w:rsid w:val="002A3721"/>
    <w:rsid w:val="002A3C68"/>
    <w:rsid w:val="002A4024"/>
    <w:rsid w:val="002A500C"/>
    <w:rsid w:val="002A57C3"/>
    <w:rsid w:val="002A5CAB"/>
    <w:rsid w:val="002A60AC"/>
    <w:rsid w:val="002A611A"/>
    <w:rsid w:val="002A666E"/>
    <w:rsid w:val="002A69D7"/>
    <w:rsid w:val="002A6D3D"/>
    <w:rsid w:val="002A705D"/>
    <w:rsid w:val="002A727C"/>
    <w:rsid w:val="002A740C"/>
    <w:rsid w:val="002A7620"/>
    <w:rsid w:val="002A7A56"/>
    <w:rsid w:val="002A7C43"/>
    <w:rsid w:val="002A7EDD"/>
    <w:rsid w:val="002B128F"/>
    <w:rsid w:val="002B13AD"/>
    <w:rsid w:val="002B157D"/>
    <w:rsid w:val="002B1966"/>
    <w:rsid w:val="002B1F53"/>
    <w:rsid w:val="002B236C"/>
    <w:rsid w:val="002B2B8C"/>
    <w:rsid w:val="002B3EA8"/>
    <w:rsid w:val="002B570A"/>
    <w:rsid w:val="002B6CFE"/>
    <w:rsid w:val="002B782D"/>
    <w:rsid w:val="002B78F9"/>
    <w:rsid w:val="002B7CFA"/>
    <w:rsid w:val="002B7D37"/>
    <w:rsid w:val="002B7E53"/>
    <w:rsid w:val="002C0E05"/>
    <w:rsid w:val="002C1197"/>
    <w:rsid w:val="002C170C"/>
    <w:rsid w:val="002C2306"/>
    <w:rsid w:val="002C3019"/>
    <w:rsid w:val="002C31D1"/>
    <w:rsid w:val="002C3531"/>
    <w:rsid w:val="002C3652"/>
    <w:rsid w:val="002C368B"/>
    <w:rsid w:val="002C3741"/>
    <w:rsid w:val="002C3BD6"/>
    <w:rsid w:val="002C3D2B"/>
    <w:rsid w:val="002C4386"/>
    <w:rsid w:val="002C440B"/>
    <w:rsid w:val="002C45A9"/>
    <w:rsid w:val="002C469F"/>
    <w:rsid w:val="002C46DE"/>
    <w:rsid w:val="002C5609"/>
    <w:rsid w:val="002C5C5E"/>
    <w:rsid w:val="002C5F30"/>
    <w:rsid w:val="002C62EE"/>
    <w:rsid w:val="002C6966"/>
    <w:rsid w:val="002C6EB7"/>
    <w:rsid w:val="002C7164"/>
    <w:rsid w:val="002C7224"/>
    <w:rsid w:val="002C74D2"/>
    <w:rsid w:val="002C7D76"/>
    <w:rsid w:val="002C7D7C"/>
    <w:rsid w:val="002D03AF"/>
    <w:rsid w:val="002D0CAC"/>
    <w:rsid w:val="002D0E62"/>
    <w:rsid w:val="002D149B"/>
    <w:rsid w:val="002D1F4A"/>
    <w:rsid w:val="002D23C3"/>
    <w:rsid w:val="002D2D0D"/>
    <w:rsid w:val="002D37D8"/>
    <w:rsid w:val="002D41B3"/>
    <w:rsid w:val="002D42B2"/>
    <w:rsid w:val="002D480D"/>
    <w:rsid w:val="002D4C26"/>
    <w:rsid w:val="002D5ABD"/>
    <w:rsid w:val="002D6002"/>
    <w:rsid w:val="002D6545"/>
    <w:rsid w:val="002D6909"/>
    <w:rsid w:val="002D6F73"/>
    <w:rsid w:val="002D768E"/>
    <w:rsid w:val="002E03BE"/>
    <w:rsid w:val="002E0680"/>
    <w:rsid w:val="002E0D88"/>
    <w:rsid w:val="002E0F7B"/>
    <w:rsid w:val="002E12A2"/>
    <w:rsid w:val="002E1442"/>
    <w:rsid w:val="002E16E9"/>
    <w:rsid w:val="002E2F4E"/>
    <w:rsid w:val="002E30E5"/>
    <w:rsid w:val="002E35EA"/>
    <w:rsid w:val="002E4330"/>
    <w:rsid w:val="002E4338"/>
    <w:rsid w:val="002E4511"/>
    <w:rsid w:val="002E4859"/>
    <w:rsid w:val="002E4CE9"/>
    <w:rsid w:val="002E555F"/>
    <w:rsid w:val="002E5E80"/>
    <w:rsid w:val="002E6D0A"/>
    <w:rsid w:val="002E7492"/>
    <w:rsid w:val="002E74CB"/>
    <w:rsid w:val="002E7CDA"/>
    <w:rsid w:val="002F0811"/>
    <w:rsid w:val="002F0EA4"/>
    <w:rsid w:val="002F1155"/>
    <w:rsid w:val="002F11FB"/>
    <w:rsid w:val="002F1912"/>
    <w:rsid w:val="002F1B95"/>
    <w:rsid w:val="002F1BCB"/>
    <w:rsid w:val="002F2250"/>
    <w:rsid w:val="002F2B49"/>
    <w:rsid w:val="002F3383"/>
    <w:rsid w:val="002F3384"/>
    <w:rsid w:val="002F35C2"/>
    <w:rsid w:val="002F4157"/>
    <w:rsid w:val="002F4201"/>
    <w:rsid w:val="002F4380"/>
    <w:rsid w:val="002F4827"/>
    <w:rsid w:val="002F4986"/>
    <w:rsid w:val="002F4C90"/>
    <w:rsid w:val="002F5906"/>
    <w:rsid w:val="002F5AEF"/>
    <w:rsid w:val="002F5B6A"/>
    <w:rsid w:val="002F6DCE"/>
    <w:rsid w:val="002F7010"/>
    <w:rsid w:val="00300059"/>
    <w:rsid w:val="00300A32"/>
    <w:rsid w:val="00300F9B"/>
    <w:rsid w:val="0030106C"/>
    <w:rsid w:val="00301141"/>
    <w:rsid w:val="0030117F"/>
    <w:rsid w:val="00301F77"/>
    <w:rsid w:val="00301FBE"/>
    <w:rsid w:val="003024A6"/>
    <w:rsid w:val="00302F2F"/>
    <w:rsid w:val="00303332"/>
    <w:rsid w:val="00303406"/>
    <w:rsid w:val="00303877"/>
    <w:rsid w:val="00303F80"/>
    <w:rsid w:val="00304C22"/>
    <w:rsid w:val="00304C54"/>
    <w:rsid w:val="00305C59"/>
    <w:rsid w:val="00306D2D"/>
    <w:rsid w:val="00306F4D"/>
    <w:rsid w:val="00307DFF"/>
    <w:rsid w:val="00307E0B"/>
    <w:rsid w:val="00310808"/>
    <w:rsid w:val="00310B4C"/>
    <w:rsid w:val="003120ED"/>
    <w:rsid w:val="003126BB"/>
    <w:rsid w:val="00312952"/>
    <w:rsid w:val="00312A0F"/>
    <w:rsid w:val="00312AF6"/>
    <w:rsid w:val="00313BDD"/>
    <w:rsid w:val="003140D0"/>
    <w:rsid w:val="0031437A"/>
    <w:rsid w:val="00314D8B"/>
    <w:rsid w:val="00314DE7"/>
    <w:rsid w:val="00315837"/>
    <w:rsid w:val="0031594F"/>
    <w:rsid w:val="00315A29"/>
    <w:rsid w:val="00315A7C"/>
    <w:rsid w:val="00315F51"/>
    <w:rsid w:val="00316475"/>
    <w:rsid w:val="00316575"/>
    <w:rsid w:val="00316988"/>
    <w:rsid w:val="003209F0"/>
    <w:rsid w:val="00320C6B"/>
    <w:rsid w:val="003212B1"/>
    <w:rsid w:val="003217CB"/>
    <w:rsid w:val="00321D15"/>
    <w:rsid w:val="00321DAB"/>
    <w:rsid w:val="00321F00"/>
    <w:rsid w:val="00321F2C"/>
    <w:rsid w:val="00321F7C"/>
    <w:rsid w:val="0032213A"/>
    <w:rsid w:val="00324CE1"/>
    <w:rsid w:val="00324EC5"/>
    <w:rsid w:val="003253DF"/>
    <w:rsid w:val="003256D9"/>
    <w:rsid w:val="00325C28"/>
    <w:rsid w:val="00325D80"/>
    <w:rsid w:val="00326820"/>
    <w:rsid w:val="00330AE7"/>
    <w:rsid w:val="00330BD8"/>
    <w:rsid w:val="00330D01"/>
    <w:rsid w:val="00330E0C"/>
    <w:rsid w:val="003315F7"/>
    <w:rsid w:val="003321DD"/>
    <w:rsid w:val="00332477"/>
    <w:rsid w:val="003326DE"/>
    <w:rsid w:val="00333106"/>
    <w:rsid w:val="003335DD"/>
    <w:rsid w:val="00333BB7"/>
    <w:rsid w:val="00334559"/>
    <w:rsid w:val="0033586B"/>
    <w:rsid w:val="003358D1"/>
    <w:rsid w:val="00336078"/>
    <w:rsid w:val="00336905"/>
    <w:rsid w:val="00337076"/>
    <w:rsid w:val="0033731D"/>
    <w:rsid w:val="003377E1"/>
    <w:rsid w:val="00337FA7"/>
    <w:rsid w:val="00340337"/>
    <w:rsid w:val="00340FA5"/>
    <w:rsid w:val="003410C5"/>
    <w:rsid w:val="00342716"/>
    <w:rsid w:val="00342913"/>
    <w:rsid w:val="0034314F"/>
    <w:rsid w:val="003434B6"/>
    <w:rsid w:val="00343508"/>
    <w:rsid w:val="0034365D"/>
    <w:rsid w:val="00343699"/>
    <w:rsid w:val="00343EF4"/>
    <w:rsid w:val="0034416D"/>
    <w:rsid w:val="00344DE1"/>
    <w:rsid w:val="00344DED"/>
    <w:rsid w:val="00345CAA"/>
    <w:rsid w:val="00345D02"/>
    <w:rsid w:val="00345EE9"/>
    <w:rsid w:val="00347C83"/>
    <w:rsid w:val="003507A1"/>
    <w:rsid w:val="00350C6F"/>
    <w:rsid w:val="00350CD0"/>
    <w:rsid w:val="00350FCA"/>
    <w:rsid w:val="003511E2"/>
    <w:rsid w:val="003514D4"/>
    <w:rsid w:val="003517C1"/>
    <w:rsid w:val="00351BC6"/>
    <w:rsid w:val="00352DE9"/>
    <w:rsid w:val="003531B4"/>
    <w:rsid w:val="00353628"/>
    <w:rsid w:val="00354060"/>
    <w:rsid w:val="003549C5"/>
    <w:rsid w:val="00354B58"/>
    <w:rsid w:val="00354D7A"/>
    <w:rsid w:val="00356046"/>
    <w:rsid w:val="0035611D"/>
    <w:rsid w:val="00356294"/>
    <w:rsid w:val="0035710F"/>
    <w:rsid w:val="00357174"/>
    <w:rsid w:val="003573DE"/>
    <w:rsid w:val="003574B2"/>
    <w:rsid w:val="00357925"/>
    <w:rsid w:val="00357A87"/>
    <w:rsid w:val="00357CE4"/>
    <w:rsid w:val="003607E2"/>
    <w:rsid w:val="00360C96"/>
    <w:rsid w:val="00360E75"/>
    <w:rsid w:val="003615E8"/>
    <w:rsid w:val="00361867"/>
    <w:rsid w:val="00362FC2"/>
    <w:rsid w:val="00364C6F"/>
    <w:rsid w:val="00365227"/>
    <w:rsid w:val="00365AEC"/>
    <w:rsid w:val="0036612D"/>
    <w:rsid w:val="0036681F"/>
    <w:rsid w:val="00366E59"/>
    <w:rsid w:val="0036769B"/>
    <w:rsid w:val="003679E9"/>
    <w:rsid w:val="00367C2B"/>
    <w:rsid w:val="00370819"/>
    <w:rsid w:val="00370B2C"/>
    <w:rsid w:val="003710B1"/>
    <w:rsid w:val="0037181F"/>
    <w:rsid w:val="00371E5F"/>
    <w:rsid w:val="00372F78"/>
    <w:rsid w:val="003733E3"/>
    <w:rsid w:val="0037358D"/>
    <w:rsid w:val="003741EC"/>
    <w:rsid w:val="00374931"/>
    <w:rsid w:val="003757C0"/>
    <w:rsid w:val="00375AA2"/>
    <w:rsid w:val="00375AD0"/>
    <w:rsid w:val="0037757D"/>
    <w:rsid w:val="003777EF"/>
    <w:rsid w:val="003778DF"/>
    <w:rsid w:val="0038067B"/>
    <w:rsid w:val="00380B41"/>
    <w:rsid w:val="00381357"/>
    <w:rsid w:val="0038194B"/>
    <w:rsid w:val="00381E22"/>
    <w:rsid w:val="003821BC"/>
    <w:rsid w:val="003829D1"/>
    <w:rsid w:val="00384436"/>
    <w:rsid w:val="00385AE5"/>
    <w:rsid w:val="00385FC9"/>
    <w:rsid w:val="00386DD4"/>
    <w:rsid w:val="00387077"/>
    <w:rsid w:val="00387351"/>
    <w:rsid w:val="003875E1"/>
    <w:rsid w:val="00387D42"/>
    <w:rsid w:val="003906B6"/>
    <w:rsid w:val="00391981"/>
    <w:rsid w:val="00391EC2"/>
    <w:rsid w:val="003920CF"/>
    <w:rsid w:val="0039247A"/>
    <w:rsid w:val="003933A9"/>
    <w:rsid w:val="00393ABE"/>
    <w:rsid w:val="0039406D"/>
    <w:rsid w:val="00394130"/>
    <w:rsid w:val="00394717"/>
    <w:rsid w:val="00395076"/>
    <w:rsid w:val="003958D7"/>
    <w:rsid w:val="00395F24"/>
    <w:rsid w:val="00395F84"/>
    <w:rsid w:val="0039607D"/>
    <w:rsid w:val="003968CE"/>
    <w:rsid w:val="00396F5D"/>
    <w:rsid w:val="003971C8"/>
    <w:rsid w:val="003979C0"/>
    <w:rsid w:val="003A030B"/>
    <w:rsid w:val="003A08C0"/>
    <w:rsid w:val="003A0D99"/>
    <w:rsid w:val="003A1F47"/>
    <w:rsid w:val="003A26AC"/>
    <w:rsid w:val="003A2A8D"/>
    <w:rsid w:val="003A2B71"/>
    <w:rsid w:val="003A2DF0"/>
    <w:rsid w:val="003A2F95"/>
    <w:rsid w:val="003A31E6"/>
    <w:rsid w:val="003A375D"/>
    <w:rsid w:val="003A4217"/>
    <w:rsid w:val="003A6026"/>
    <w:rsid w:val="003A62B8"/>
    <w:rsid w:val="003A6844"/>
    <w:rsid w:val="003B01CD"/>
    <w:rsid w:val="003B01E0"/>
    <w:rsid w:val="003B0BE7"/>
    <w:rsid w:val="003B1066"/>
    <w:rsid w:val="003B1EE6"/>
    <w:rsid w:val="003B2477"/>
    <w:rsid w:val="003B282F"/>
    <w:rsid w:val="003B2E6A"/>
    <w:rsid w:val="003B326D"/>
    <w:rsid w:val="003B3FD5"/>
    <w:rsid w:val="003B40E1"/>
    <w:rsid w:val="003B521F"/>
    <w:rsid w:val="003B5397"/>
    <w:rsid w:val="003B54D0"/>
    <w:rsid w:val="003B5FA8"/>
    <w:rsid w:val="003B5FB2"/>
    <w:rsid w:val="003B6E54"/>
    <w:rsid w:val="003B73B9"/>
    <w:rsid w:val="003B73C6"/>
    <w:rsid w:val="003B7793"/>
    <w:rsid w:val="003C060F"/>
    <w:rsid w:val="003C0895"/>
    <w:rsid w:val="003C0CE9"/>
    <w:rsid w:val="003C11C4"/>
    <w:rsid w:val="003C1BF8"/>
    <w:rsid w:val="003C23AE"/>
    <w:rsid w:val="003C2E54"/>
    <w:rsid w:val="003C373F"/>
    <w:rsid w:val="003C3BBE"/>
    <w:rsid w:val="003C3DBF"/>
    <w:rsid w:val="003C40AC"/>
    <w:rsid w:val="003C6061"/>
    <w:rsid w:val="003C62D6"/>
    <w:rsid w:val="003C6916"/>
    <w:rsid w:val="003C74E4"/>
    <w:rsid w:val="003C772F"/>
    <w:rsid w:val="003C7957"/>
    <w:rsid w:val="003C7A5F"/>
    <w:rsid w:val="003C7AFB"/>
    <w:rsid w:val="003C7B24"/>
    <w:rsid w:val="003C7C67"/>
    <w:rsid w:val="003C7EF1"/>
    <w:rsid w:val="003D05CF"/>
    <w:rsid w:val="003D121C"/>
    <w:rsid w:val="003D1419"/>
    <w:rsid w:val="003D1785"/>
    <w:rsid w:val="003D22DA"/>
    <w:rsid w:val="003D2332"/>
    <w:rsid w:val="003D34BC"/>
    <w:rsid w:val="003D3833"/>
    <w:rsid w:val="003D4804"/>
    <w:rsid w:val="003D4C4C"/>
    <w:rsid w:val="003D4D0F"/>
    <w:rsid w:val="003D7750"/>
    <w:rsid w:val="003D7B25"/>
    <w:rsid w:val="003D7B8D"/>
    <w:rsid w:val="003E05FA"/>
    <w:rsid w:val="003E135E"/>
    <w:rsid w:val="003E18A1"/>
    <w:rsid w:val="003E19B1"/>
    <w:rsid w:val="003E1D24"/>
    <w:rsid w:val="003E23C3"/>
    <w:rsid w:val="003E279F"/>
    <w:rsid w:val="003E380D"/>
    <w:rsid w:val="003E3BCA"/>
    <w:rsid w:val="003E3FEA"/>
    <w:rsid w:val="003E460A"/>
    <w:rsid w:val="003E4838"/>
    <w:rsid w:val="003E4932"/>
    <w:rsid w:val="003E60D4"/>
    <w:rsid w:val="003E752A"/>
    <w:rsid w:val="003E7916"/>
    <w:rsid w:val="003F0CAF"/>
    <w:rsid w:val="003F1FD8"/>
    <w:rsid w:val="003F2062"/>
    <w:rsid w:val="003F264B"/>
    <w:rsid w:val="003F295B"/>
    <w:rsid w:val="003F2BFE"/>
    <w:rsid w:val="003F3864"/>
    <w:rsid w:val="003F3A0A"/>
    <w:rsid w:val="003F3C4F"/>
    <w:rsid w:val="003F403B"/>
    <w:rsid w:val="003F415D"/>
    <w:rsid w:val="003F431A"/>
    <w:rsid w:val="003F43AF"/>
    <w:rsid w:val="003F5238"/>
    <w:rsid w:val="003F6044"/>
    <w:rsid w:val="003F6455"/>
    <w:rsid w:val="003F703F"/>
    <w:rsid w:val="003F7901"/>
    <w:rsid w:val="003F7A1E"/>
    <w:rsid w:val="003F7DD9"/>
    <w:rsid w:val="00400278"/>
    <w:rsid w:val="00400E5E"/>
    <w:rsid w:val="00401C0D"/>
    <w:rsid w:val="004020BD"/>
    <w:rsid w:val="00402C82"/>
    <w:rsid w:val="004038FD"/>
    <w:rsid w:val="00403B74"/>
    <w:rsid w:val="00404A7B"/>
    <w:rsid w:val="00404B0E"/>
    <w:rsid w:val="00404B92"/>
    <w:rsid w:val="00404C44"/>
    <w:rsid w:val="004065C9"/>
    <w:rsid w:val="00406CDC"/>
    <w:rsid w:val="00406D1B"/>
    <w:rsid w:val="0041013F"/>
    <w:rsid w:val="004103EE"/>
    <w:rsid w:val="00410EF3"/>
    <w:rsid w:val="004122A0"/>
    <w:rsid w:val="00412991"/>
    <w:rsid w:val="00413227"/>
    <w:rsid w:val="00413394"/>
    <w:rsid w:val="00413515"/>
    <w:rsid w:val="004146A7"/>
    <w:rsid w:val="004149E8"/>
    <w:rsid w:val="00415B0D"/>
    <w:rsid w:val="00415C0F"/>
    <w:rsid w:val="004162C7"/>
    <w:rsid w:val="00416415"/>
    <w:rsid w:val="004164B6"/>
    <w:rsid w:val="004165D3"/>
    <w:rsid w:val="00417066"/>
    <w:rsid w:val="0041759F"/>
    <w:rsid w:val="004175DF"/>
    <w:rsid w:val="00417F3B"/>
    <w:rsid w:val="004200A3"/>
    <w:rsid w:val="004207AB"/>
    <w:rsid w:val="004211DC"/>
    <w:rsid w:val="00421434"/>
    <w:rsid w:val="004216E0"/>
    <w:rsid w:val="00421BB0"/>
    <w:rsid w:val="0042263D"/>
    <w:rsid w:val="00422E60"/>
    <w:rsid w:val="00423058"/>
    <w:rsid w:val="00423F4F"/>
    <w:rsid w:val="004241AF"/>
    <w:rsid w:val="004243D0"/>
    <w:rsid w:val="004251F2"/>
    <w:rsid w:val="004257CE"/>
    <w:rsid w:val="004261FC"/>
    <w:rsid w:val="0042660A"/>
    <w:rsid w:val="00426DE5"/>
    <w:rsid w:val="004275E2"/>
    <w:rsid w:val="0042798C"/>
    <w:rsid w:val="00427B8C"/>
    <w:rsid w:val="00427C0A"/>
    <w:rsid w:val="00430E85"/>
    <w:rsid w:val="00431AFA"/>
    <w:rsid w:val="00431DE4"/>
    <w:rsid w:val="004321C6"/>
    <w:rsid w:val="004326E2"/>
    <w:rsid w:val="00432A69"/>
    <w:rsid w:val="00432D9D"/>
    <w:rsid w:val="0043317E"/>
    <w:rsid w:val="00433571"/>
    <w:rsid w:val="00433632"/>
    <w:rsid w:val="0043463D"/>
    <w:rsid w:val="004346E7"/>
    <w:rsid w:val="00434E8A"/>
    <w:rsid w:val="00435108"/>
    <w:rsid w:val="0043515D"/>
    <w:rsid w:val="00435258"/>
    <w:rsid w:val="004370DE"/>
    <w:rsid w:val="00437259"/>
    <w:rsid w:val="0043754B"/>
    <w:rsid w:val="00437FE7"/>
    <w:rsid w:val="00440275"/>
    <w:rsid w:val="00440315"/>
    <w:rsid w:val="0044082C"/>
    <w:rsid w:val="00440893"/>
    <w:rsid w:val="00440FFC"/>
    <w:rsid w:val="004412DB"/>
    <w:rsid w:val="004412E7"/>
    <w:rsid w:val="00441670"/>
    <w:rsid w:val="00442988"/>
    <w:rsid w:val="00444898"/>
    <w:rsid w:val="00444E8A"/>
    <w:rsid w:val="00445A3E"/>
    <w:rsid w:val="00446233"/>
    <w:rsid w:val="004477DB"/>
    <w:rsid w:val="00447ABF"/>
    <w:rsid w:val="00450057"/>
    <w:rsid w:val="00451343"/>
    <w:rsid w:val="00451661"/>
    <w:rsid w:val="004525F4"/>
    <w:rsid w:val="00453491"/>
    <w:rsid w:val="00453B59"/>
    <w:rsid w:val="00453C80"/>
    <w:rsid w:val="00454460"/>
    <w:rsid w:val="0045447B"/>
    <w:rsid w:val="00454B38"/>
    <w:rsid w:val="00455998"/>
    <w:rsid w:val="004559F5"/>
    <w:rsid w:val="00455B13"/>
    <w:rsid w:val="00456336"/>
    <w:rsid w:val="0045655D"/>
    <w:rsid w:val="00456576"/>
    <w:rsid w:val="004566BE"/>
    <w:rsid w:val="00456E9B"/>
    <w:rsid w:val="004571BE"/>
    <w:rsid w:val="0045764E"/>
    <w:rsid w:val="00457D4B"/>
    <w:rsid w:val="00460208"/>
    <w:rsid w:val="004602B9"/>
    <w:rsid w:val="00460DD6"/>
    <w:rsid w:val="00461D20"/>
    <w:rsid w:val="00461FBD"/>
    <w:rsid w:val="0046235B"/>
    <w:rsid w:val="004625FB"/>
    <w:rsid w:val="0046356D"/>
    <w:rsid w:val="004637D7"/>
    <w:rsid w:val="00464303"/>
    <w:rsid w:val="0046443F"/>
    <w:rsid w:val="0046491B"/>
    <w:rsid w:val="00464E50"/>
    <w:rsid w:val="00464EB8"/>
    <w:rsid w:val="00465668"/>
    <w:rsid w:val="004659FE"/>
    <w:rsid w:val="0046657D"/>
    <w:rsid w:val="00466B41"/>
    <w:rsid w:val="00467464"/>
    <w:rsid w:val="00467B40"/>
    <w:rsid w:val="00470033"/>
    <w:rsid w:val="00470B12"/>
    <w:rsid w:val="00470C8D"/>
    <w:rsid w:val="004724E3"/>
    <w:rsid w:val="00472CA8"/>
    <w:rsid w:val="004739B1"/>
    <w:rsid w:val="00473F3C"/>
    <w:rsid w:val="004757A7"/>
    <w:rsid w:val="00475FE3"/>
    <w:rsid w:val="0047619C"/>
    <w:rsid w:val="00476751"/>
    <w:rsid w:val="004767C1"/>
    <w:rsid w:val="004775BD"/>
    <w:rsid w:val="00480032"/>
    <w:rsid w:val="0048034F"/>
    <w:rsid w:val="00480893"/>
    <w:rsid w:val="004811A0"/>
    <w:rsid w:val="00481FCA"/>
    <w:rsid w:val="0048256B"/>
    <w:rsid w:val="00482865"/>
    <w:rsid w:val="004832B9"/>
    <w:rsid w:val="00483335"/>
    <w:rsid w:val="00484BE5"/>
    <w:rsid w:val="00485305"/>
    <w:rsid w:val="00485DCE"/>
    <w:rsid w:val="00486C1E"/>
    <w:rsid w:val="0048751B"/>
    <w:rsid w:val="004879F6"/>
    <w:rsid w:val="00487EC1"/>
    <w:rsid w:val="00490649"/>
    <w:rsid w:val="00490984"/>
    <w:rsid w:val="00490CA8"/>
    <w:rsid w:val="00491A3D"/>
    <w:rsid w:val="00491E9B"/>
    <w:rsid w:val="0049267A"/>
    <w:rsid w:val="00492D7A"/>
    <w:rsid w:val="004937DE"/>
    <w:rsid w:val="0049381A"/>
    <w:rsid w:val="004942AB"/>
    <w:rsid w:val="004946D2"/>
    <w:rsid w:val="00494DBC"/>
    <w:rsid w:val="00494E25"/>
    <w:rsid w:val="004950D2"/>
    <w:rsid w:val="004952A8"/>
    <w:rsid w:val="00495343"/>
    <w:rsid w:val="004955DF"/>
    <w:rsid w:val="004963EF"/>
    <w:rsid w:val="00496568"/>
    <w:rsid w:val="00496C5B"/>
    <w:rsid w:val="0049718F"/>
    <w:rsid w:val="0049773C"/>
    <w:rsid w:val="00497994"/>
    <w:rsid w:val="00497F76"/>
    <w:rsid w:val="004A008B"/>
    <w:rsid w:val="004A0172"/>
    <w:rsid w:val="004A29AC"/>
    <w:rsid w:val="004A2D5B"/>
    <w:rsid w:val="004A3DAB"/>
    <w:rsid w:val="004A43EF"/>
    <w:rsid w:val="004A45BC"/>
    <w:rsid w:val="004A6E95"/>
    <w:rsid w:val="004B04C6"/>
    <w:rsid w:val="004B0811"/>
    <w:rsid w:val="004B11B1"/>
    <w:rsid w:val="004B1865"/>
    <w:rsid w:val="004B2F37"/>
    <w:rsid w:val="004B2FA6"/>
    <w:rsid w:val="004B308F"/>
    <w:rsid w:val="004B32B0"/>
    <w:rsid w:val="004B4864"/>
    <w:rsid w:val="004B499B"/>
    <w:rsid w:val="004B52BA"/>
    <w:rsid w:val="004B5546"/>
    <w:rsid w:val="004B5598"/>
    <w:rsid w:val="004B6E90"/>
    <w:rsid w:val="004B71C5"/>
    <w:rsid w:val="004B760F"/>
    <w:rsid w:val="004C0023"/>
    <w:rsid w:val="004C0480"/>
    <w:rsid w:val="004C2372"/>
    <w:rsid w:val="004C2570"/>
    <w:rsid w:val="004C2D69"/>
    <w:rsid w:val="004C317C"/>
    <w:rsid w:val="004C33C2"/>
    <w:rsid w:val="004C3F77"/>
    <w:rsid w:val="004C418B"/>
    <w:rsid w:val="004C4B96"/>
    <w:rsid w:val="004C57A5"/>
    <w:rsid w:val="004C597F"/>
    <w:rsid w:val="004C5C1E"/>
    <w:rsid w:val="004C668B"/>
    <w:rsid w:val="004C68DD"/>
    <w:rsid w:val="004C6B27"/>
    <w:rsid w:val="004C7C85"/>
    <w:rsid w:val="004D12F8"/>
    <w:rsid w:val="004D17A9"/>
    <w:rsid w:val="004D1AEF"/>
    <w:rsid w:val="004D2BD8"/>
    <w:rsid w:val="004D2D81"/>
    <w:rsid w:val="004D3DF2"/>
    <w:rsid w:val="004D442B"/>
    <w:rsid w:val="004D44DE"/>
    <w:rsid w:val="004D4796"/>
    <w:rsid w:val="004D4E0A"/>
    <w:rsid w:val="004D4EF8"/>
    <w:rsid w:val="004D5117"/>
    <w:rsid w:val="004D579D"/>
    <w:rsid w:val="004D5D0B"/>
    <w:rsid w:val="004D6546"/>
    <w:rsid w:val="004D69CC"/>
    <w:rsid w:val="004D6C9A"/>
    <w:rsid w:val="004D7511"/>
    <w:rsid w:val="004D78E9"/>
    <w:rsid w:val="004D7B54"/>
    <w:rsid w:val="004D7E38"/>
    <w:rsid w:val="004E093D"/>
    <w:rsid w:val="004E0C6E"/>
    <w:rsid w:val="004E10DA"/>
    <w:rsid w:val="004E14A2"/>
    <w:rsid w:val="004E1905"/>
    <w:rsid w:val="004E1F2F"/>
    <w:rsid w:val="004E2201"/>
    <w:rsid w:val="004E2385"/>
    <w:rsid w:val="004E2F14"/>
    <w:rsid w:val="004E3C64"/>
    <w:rsid w:val="004E3DAB"/>
    <w:rsid w:val="004E6320"/>
    <w:rsid w:val="004E6830"/>
    <w:rsid w:val="004E72B6"/>
    <w:rsid w:val="004F0828"/>
    <w:rsid w:val="004F13A9"/>
    <w:rsid w:val="004F1761"/>
    <w:rsid w:val="004F1FA9"/>
    <w:rsid w:val="004F31A6"/>
    <w:rsid w:val="004F358A"/>
    <w:rsid w:val="004F3C9E"/>
    <w:rsid w:val="004F421F"/>
    <w:rsid w:val="004F5B58"/>
    <w:rsid w:val="004F6A51"/>
    <w:rsid w:val="004F7562"/>
    <w:rsid w:val="004F76E4"/>
    <w:rsid w:val="004F7833"/>
    <w:rsid w:val="005000A4"/>
    <w:rsid w:val="005008F5"/>
    <w:rsid w:val="00500F6D"/>
    <w:rsid w:val="00501083"/>
    <w:rsid w:val="0050126D"/>
    <w:rsid w:val="005013A4"/>
    <w:rsid w:val="00501705"/>
    <w:rsid w:val="00501C8C"/>
    <w:rsid w:val="00502387"/>
    <w:rsid w:val="005028B1"/>
    <w:rsid w:val="00502AA6"/>
    <w:rsid w:val="00504233"/>
    <w:rsid w:val="0050463F"/>
    <w:rsid w:val="00504E79"/>
    <w:rsid w:val="00506E17"/>
    <w:rsid w:val="00510229"/>
    <w:rsid w:val="00510251"/>
    <w:rsid w:val="005109A8"/>
    <w:rsid w:val="00510E9C"/>
    <w:rsid w:val="00511863"/>
    <w:rsid w:val="00511D04"/>
    <w:rsid w:val="00512137"/>
    <w:rsid w:val="005123E0"/>
    <w:rsid w:val="005124F1"/>
    <w:rsid w:val="00512ADB"/>
    <w:rsid w:val="00512B5E"/>
    <w:rsid w:val="005132B1"/>
    <w:rsid w:val="00513BB7"/>
    <w:rsid w:val="0051417F"/>
    <w:rsid w:val="00514285"/>
    <w:rsid w:val="0051489E"/>
    <w:rsid w:val="00514B17"/>
    <w:rsid w:val="00515908"/>
    <w:rsid w:val="00515BDE"/>
    <w:rsid w:val="00515D58"/>
    <w:rsid w:val="00515DDA"/>
    <w:rsid w:val="005162C7"/>
    <w:rsid w:val="0051665F"/>
    <w:rsid w:val="00516F6C"/>
    <w:rsid w:val="00516FBE"/>
    <w:rsid w:val="00517B6E"/>
    <w:rsid w:val="00517C41"/>
    <w:rsid w:val="00517CAF"/>
    <w:rsid w:val="005201E3"/>
    <w:rsid w:val="0052138E"/>
    <w:rsid w:val="00521AA0"/>
    <w:rsid w:val="00521D81"/>
    <w:rsid w:val="005224A6"/>
    <w:rsid w:val="00522657"/>
    <w:rsid w:val="0052285B"/>
    <w:rsid w:val="00522BF2"/>
    <w:rsid w:val="00522F04"/>
    <w:rsid w:val="005236C3"/>
    <w:rsid w:val="005238A4"/>
    <w:rsid w:val="00523E3B"/>
    <w:rsid w:val="00524065"/>
    <w:rsid w:val="00524954"/>
    <w:rsid w:val="00524DC0"/>
    <w:rsid w:val="005255FA"/>
    <w:rsid w:val="00525B59"/>
    <w:rsid w:val="00525C08"/>
    <w:rsid w:val="00525D82"/>
    <w:rsid w:val="00525DA0"/>
    <w:rsid w:val="005262A7"/>
    <w:rsid w:val="005268A9"/>
    <w:rsid w:val="00526AF8"/>
    <w:rsid w:val="00526FEF"/>
    <w:rsid w:val="005279D7"/>
    <w:rsid w:val="00530066"/>
    <w:rsid w:val="005301CB"/>
    <w:rsid w:val="0053101C"/>
    <w:rsid w:val="0053188D"/>
    <w:rsid w:val="00531E75"/>
    <w:rsid w:val="00531FF2"/>
    <w:rsid w:val="00532145"/>
    <w:rsid w:val="0053219D"/>
    <w:rsid w:val="00532455"/>
    <w:rsid w:val="00532623"/>
    <w:rsid w:val="00532E14"/>
    <w:rsid w:val="005331E8"/>
    <w:rsid w:val="005334AE"/>
    <w:rsid w:val="005337B7"/>
    <w:rsid w:val="00533E71"/>
    <w:rsid w:val="005342C7"/>
    <w:rsid w:val="0053442F"/>
    <w:rsid w:val="005344B0"/>
    <w:rsid w:val="00534523"/>
    <w:rsid w:val="005354CC"/>
    <w:rsid w:val="005355DC"/>
    <w:rsid w:val="005355F2"/>
    <w:rsid w:val="00535A96"/>
    <w:rsid w:val="00536A4E"/>
    <w:rsid w:val="00537653"/>
    <w:rsid w:val="005376AA"/>
    <w:rsid w:val="005379C7"/>
    <w:rsid w:val="00540266"/>
    <w:rsid w:val="00540723"/>
    <w:rsid w:val="005409E9"/>
    <w:rsid w:val="005418F0"/>
    <w:rsid w:val="005418F2"/>
    <w:rsid w:val="00543334"/>
    <w:rsid w:val="005435F7"/>
    <w:rsid w:val="005445C2"/>
    <w:rsid w:val="0054588A"/>
    <w:rsid w:val="00545D17"/>
    <w:rsid w:val="005462F9"/>
    <w:rsid w:val="00546E83"/>
    <w:rsid w:val="00546E8D"/>
    <w:rsid w:val="00547289"/>
    <w:rsid w:val="00547F34"/>
    <w:rsid w:val="005502BB"/>
    <w:rsid w:val="0055141A"/>
    <w:rsid w:val="00552398"/>
    <w:rsid w:val="0055248A"/>
    <w:rsid w:val="00553327"/>
    <w:rsid w:val="00553366"/>
    <w:rsid w:val="00553F44"/>
    <w:rsid w:val="00553F8B"/>
    <w:rsid w:val="00554205"/>
    <w:rsid w:val="0055450A"/>
    <w:rsid w:val="005546A0"/>
    <w:rsid w:val="005547B8"/>
    <w:rsid w:val="00554BFE"/>
    <w:rsid w:val="00555A57"/>
    <w:rsid w:val="005566C2"/>
    <w:rsid w:val="00556889"/>
    <w:rsid w:val="00556B64"/>
    <w:rsid w:val="00556F24"/>
    <w:rsid w:val="005571E4"/>
    <w:rsid w:val="0055779F"/>
    <w:rsid w:val="00557EA3"/>
    <w:rsid w:val="005602E0"/>
    <w:rsid w:val="00560F4F"/>
    <w:rsid w:val="005610BD"/>
    <w:rsid w:val="00562886"/>
    <w:rsid w:val="005629BB"/>
    <w:rsid w:val="00562E6F"/>
    <w:rsid w:val="00562EF7"/>
    <w:rsid w:val="0056393A"/>
    <w:rsid w:val="00563DD9"/>
    <w:rsid w:val="00564237"/>
    <w:rsid w:val="005642EF"/>
    <w:rsid w:val="00565890"/>
    <w:rsid w:val="00565AD4"/>
    <w:rsid w:val="00565F85"/>
    <w:rsid w:val="00566046"/>
    <w:rsid w:val="0056650A"/>
    <w:rsid w:val="005667DE"/>
    <w:rsid w:val="00566D1C"/>
    <w:rsid w:val="00566DF1"/>
    <w:rsid w:val="005679EA"/>
    <w:rsid w:val="00567FBD"/>
    <w:rsid w:val="005707DC"/>
    <w:rsid w:val="00571E60"/>
    <w:rsid w:val="005728EB"/>
    <w:rsid w:val="0057398A"/>
    <w:rsid w:val="005739BC"/>
    <w:rsid w:val="005747A0"/>
    <w:rsid w:val="00574A20"/>
    <w:rsid w:val="00576923"/>
    <w:rsid w:val="0057735A"/>
    <w:rsid w:val="005777F5"/>
    <w:rsid w:val="00577B39"/>
    <w:rsid w:val="00577BE1"/>
    <w:rsid w:val="00577C9B"/>
    <w:rsid w:val="0058003E"/>
    <w:rsid w:val="00580325"/>
    <w:rsid w:val="005805D1"/>
    <w:rsid w:val="0058154B"/>
    <w:rsid w:val="00582C5A"/>
    <w:rsid w:val="00582D44"/>
    <w:rsid w:val="0058370D"/>
    <w:rsid w:val="00583932"/>
    <w:rsid w:val="00584F37"/>
    <w:rsid w:val="00585B6B"/>
    <w:rsid w:val="005865F9"/>
    <w:rsid w:val="00586E3A"/>
    <w:rsid w:val="0058758D"/>
    <w:rsid w:val="00587A24"/>
    <w:rsid w:val="00590325"/>
    <w:rsid w:val="00590A6B"/>
    <w:rsid w:val="00592293"/>
    <w:rsid w:val="005934CA"/>
    <w:rsid w:val="00593D69"/>
    <w:rsid w:val="005950E4"/>
    <w:rsid w:val="00595661"/>
    <w:rsid w:val="00595EBC"/>
    <w:rsid w:val="00595EC5"/>
    <w:rsid w:val="00596882"/>
    <w:rsid w:val="00596941"/>
    <w:rsid w:val="00596B4F"/>
    <w:rsid w:val="00597E7B"/>
    <w:rsid w:val="005A03BE"/>
    <w:rsid w:val="005A03E3"/>
    <w:rsid w:val="005A0E48"/>
    <w:rsid w:val="005A0ED0"/>
    <w:rsid w:val="005A0F02"/>
    <w:rsid w:val="005A141B"/>
    <w:rsid w:val="005A1AB4"/>
    <w:rsid w:val="005A1CA2"/>
    <w:rsid w:val="005A1E35"/>
    <w:rsid w:val="005A1FDF"/>
    <w:rsid w:val="005A210C"/>
    <w:rsid w:val="005A2BA7"/>
    <w:rsid w:val="005A2C53"/>
    <w:rsid w:val="005A2E58"/>
    <w:rsid w:val="005A37B0"/>
    <w:rsid w:val="005A3C2C"/>
    <w:rsid w:val="005A3C7F"/>
    <w:rsid w:val="005A454E"/>
    <w:rsid w:val="005A4F6B"/>
    <w:rsid w:val="005A5DB0"/>
    <w:rsid w:val="005A5DC0"/>
    <w:rsid w:val="005A5E49"/>
    <w:rsid w:val="005A5FF7"/>
    <w:rsid w:val="005A6258"/>
    <w:rsid w:val="005A72E9"/>
    <w:rsid w:val="005A7607"/>
    <w:rsid w:val="005A7AB1"/>
    <w:rsid w:val="005A7F31"/>
    <w:rsid w:val="005B046E"/>
    <w:rsid w:val="005B0B4F"/>
    <w:rsid w:val="005B0FB6"/>
    <w:rsid w:val="005B1137"/>
    <w:rsid w:val="005B1983"/>
    <w:rsid w:val="005B1D2E"/>
    <w:rsid w:val="005B1D8A"/>
    <w:rsid w:val="005B26C1"/>
    <w:rsid w:val="005B2746"/>
    <w:rsid w:val="005B299B"/>
    <w:rsid w:val="005B2E56"/>
    <w:rsid w:val="005B390C"/>
    <w:rsid w:val="005B3C9A"/>
    <w:rsid w:val="005B47C4"/>
    <w:rsid w:val="005B55B3"/>
    <w:rsid w:val="005B5DF7"/>
    <w:rsid w:val="005B5E1D"/>
    <w:rsid w:val="005B6781"/>
    <w:rsid w:val="005B6B29"/>
    <w:rsid w:val="005B6FF2"/>
    <w:rsid w:val="005B7337"/>
    <w:rsid w:val="005B765D"/>
    <w:rsid w:val="005B7B2B"/>
    <w:rsid w:val="005C02E5"/>
    <w:rsid w:val="005C0B4E"/>
    <w:rsid w:val="005C17B0"/>
    <w:rsid w:val="005C1EDE"/>
    <w:rsid w:val="005C2241"/>
    <w:rsid w:val="005C2401"/>
    <w:rsid w:val="005C264C"/>
    <w:rsid w:val="005C2F2C"/>
    <w:rsid w:val="005C31A7"/>
    <w:rsid w:val="005C3917"/>
    <w:rsid w:val="005C477E"/>
    <w:rsid w:val="005C5016"/>
    <w:rsid w:val="005C518C"/>
    <w:rsid w:val="005C54B3"/>
    <w:rsid w:val="005C5E39"/>
    <w:rsid w:val="005C5F27"/>
    <w:rsid w:val="005C65F0"/>
    <w:rsid w:val="005C6700"/>
    <w:rsid w:val="005C6817"/>
    <w:rsid w:val="005C6C28"/>
    <w:rsid w:val="005C6FFD"/>
    <w:rsid w:val="005C72D1"/>
    <w:rsid w:val="005C72E9"/>
    <w:rsid w:val="005C7748"/>
    <w:rsid w:val="005C7CCB"/>
    <w:rsid w:val="005C7DC4"/>
    <w:rsid w:val="005D08FA"/>
    <w:rsid w:val="005D13AE"/>
    <w:rsid w:val="005D1851"/>
    <w:rsid w:val="005D1CA2"/>
    <w:rsid w:val="005D2A5E"/>
    <w:rsid w:val="005D3F4B"/>
    <w:rsid w:val="005D4070"/>
    <w:rsid w:val="005D41C7"/>
    <w:rsid w:val="005D4645"/>
    <w:rsid w:val="005D47D7"/>
    <w:rsid w:val="005D4838"/>
    <w:rsid w:val="005D4D73"/>
    <w:rsid w:val="005D6495"/>
    <w:rsid w:val="005D6A16"/>
    <w:rsid w:val="005D6BBB"/>
    <w:rsid w:val="005D6D78"/>
    <w:rsid w:val="005D77ED"/>
    <w:rsid w:val="005D787A"/>
    <w:rsid w:val="005D7BBF"/>
    <w:rsid w:val="005D7EC3"/>
    <w:rsid w:val="005E0471"/>
    <w:rsid w:val="005E0724"/>
    <w:rsid w:val="005E0D5E"/>
    <w:rsid w:val="005E1327"/>
    <w:rsid w:val="005E18EF"/>
    <w:rsid w:val="005E1978"/>
    <w:rsid w:val="005E1AA0"/>
    <w:rsid w:val="005E1D1F"/>
    <w:rsid w:val="005E1DB0"/>
    <w:rsid w:val="005E1EA2"/>
    <w:rsid w:val="005E1EAC"/>
    <w:rsid w:val="005E2977"/>
    <w:rsid w:val="005E317A"/>
    <w:rsid w:val="005E3401"/>
    <w:rsid w:val="005E375F"/>
    <w:rsid w:val="005E41F9"/>
    <w:rsid w:val="005E44DA"/>
    <w:rsid w:val="005E4552"/>
    <w:rsid w:val="005E4580"/>
    <w:rsid w:val="005E4623"/>
    <w:rsid w:val="005E495B"/>
    <w:rsid w:val="005E4D73"/>
    <w:rsid w:val="005E5335"/>
    <w:rsid w:val="005E53FC"/>
    <w:rsid w:val="005E5A40"/>
    <w:rsid w:val="005E664D"/>
    <w:rsid w:val="005E6845"/>
    <w:rsid w:val="005E6CE3"/>
    <w:rsid w:val="005E6E22"/>
    <w:rsid w:val="005E6F8B"/>
    <w:rsid w:val="005E73FE"/>
    <w:rsid w:val="005E7BDC"/>
    <w:rsid w:val="005F0020"/>
    <w:rsid w:val="005F022E"/>
    <w:rsid w:val="005F0BA3"/>
    <w:rsid w:val="005F0C23"/>
    <w:rsid w:val="005F25D8"/>
    <w:rsid w:val="005F2A54"/>
    <w:rsid w:val="005F2B02"/>
    <w:rsid w:val="005F2CC8"/>
    <w:rsid w:val="005F3B88"/>
    <w:rsid w:val="005F42E9"/>
    <w:rsid w:val="005F4613"/>
    <w:rsid w:val="005F59BE"/>
    <w:rsid w:val="005F5EDC"/>
    <w:rsid w:val="005F5FDD"/>
    <w:rsid w:val="005F622C"/>
    <w:rsid w:val="005F6ABE"/>
    <w:rsid w:val="005F7643"/>
    <w:rsid w:val="005F798B"/>
    <w:rsid w:val="005F7A8D"/>
    <w:rsid w:val="00600276"/>
    <w:rsid w:val="00600636"/>
    <w:rsid w:val="006007FB"/>
    <w:rsid w:val="00600B67"/>
    <w:rsid w:val="00600DE0"/>
    <w:rsid w:val="00601636"/>
    <w:rsid w:val="00601F23"/>
    <w:rsid w:val="00602647"/>
    <w:rsid w:val="00602A25"/>
    <w:rsid w:val="00603021"/>
    <w:rsid w:val="00603944"/>
    <w:rsid w:val="00603964"/>
    <w:rsid w:val="00603B61"/>
    <w:rsid w:val="0060458E"/>
    <w:rsid w:val="006047DA"/>
    <w:rsid w:val="00604C43"/>
    <w:rsid w:val="00604E02"/>
    <w:rsid w:val="00604F7A"/>
    <w:rsid w:val="006058C2"/>
    <w:rsid w:val="006058D0"/>
    <w:rsid w:val="00605A10"/>
    <w:rsid w:val="00605D2E"/>
    <w:rsid w:val="00607792"/>
    <w:rsid w:val="00607876"/>
    <w:rsid w:val="00607BE7"/>
    <w:rsid w:val="00607E67"/>
    <w:rsid w:val="0061025E"/>
    <w:rsid w:val="006106C3"/>
    <w:rsid w:val="0061082F"/>
    <w:rsid w:val="00610CC1"/>
    <w:rsid w:val="00610E37"/>
    <w:rsid w:val="0061255C"/>
    <w:rsid w:val="0061288D"/>
    <w:rsid w:val="00613410"/>
    <w:rsid w:val="00613F26"/>
    <w:rsid w:val="00614BF0"/>
    <w:rsid w:val="00615CE6"/>
    <w:rsid w:val="0061605F"/>
    <w:rsid w:val="006170B5"/>
    <w:rsid w:val="00617937"/>
    <w:rsid w:val="00617E45"/>
    <w:rsid w:val="00617E5D"/>
    <w:rsid w:val="006208AD"/>
    <w:rsid w:val="0062278D"/>
    <w:rsid w:val="00623624"/>
    <w:rsid w:val="00623FBF"/>
    <w:rsid w:val="0062527C"/>
    <w:rsid w:val="006253B2"/>
    <w:rsid w:val="00625645"/>
    <w:rsid w:val="00626084"/>
    <w:rsid w:val="00626B5B"/>
    <w:rsid w:val="00627062"/>
    <w:rsid w:val="0062709D"/>
    <w:rsid w:val="006271B3"/>
    <w:rsid w:val="00627934"/>
    <w:rsid w:val="00627D5B"/>
    <w:rsid w:val="00627ED5"/>
    <w:rsid w:val="00627F9B"/>
    <w:rsid w:val="00631DAC"/>
    <w:rsid w:val="00632D36"/>
    <w:rsid w:val="00632ED3"/>
    <w:rsid w:val="0063331A"/>
    <w:rsid w:val="0063389E"/>
    <w:rsid w:val="00633B32"/>
    <w:rsid w:val="00633C93"/>
    <w:rsid w:val="00633ED5"/>
    <w:rsid w:val="00634575"/>
    <w:rsid w:val="006345BC"/>
    <w:rsid w:val="0063462D"/>
    <w:rsid w:val="006360B8"/>
    <w:rsid w:val="00636207"/>
    <w:rsid w:val="00636459"/>
    <w:rsid w:val="00636533"/>
    <w:rsid w:val="0063673E"/>
    <w:rsid w:val="00636DCB"/>
    <w:rsid w:val="0063720A"/>
    <w:rsid w:val="00637A09"/>
    <w:rsid w:val="00640069"/>
    <w:rsid w:val="0064085A"/>
    <w:rsid w:val="00640926"/>
    <w:rsid w:val="00640E48"/>
    <w:rsid w:val="0064197D"/>
    <w:rsid w:val="00641B69"/>
    <w:rsid w:val="00641F71"/>
    <w:rsid w:val="00642643"/>
    <w:rsid w:val="0064278D"/>
    <w:rsid w:val="006429D5"/>
    <w:rsid w:val="00642B1B"/>
    <w:rsid w:val="00642B64"/>
    <w:rsid w:val="00644CEA"/>
    <w:rsid w:val="00647086"/>
    <w:rsid w:val="006470F0"/>
    <w:rsid w:val="00647194"/>
    <w:rsid w:val="00647332"/>
    <w:rsid w:val="00647477"/>
    <w:rsid w:val="0064768D"/>
    <w:rsid w:val="0065106B"/>
    <w:rsid w:val="00652025"/>
    <w:rsid w:val="00653351"/>
    <w:rsid w:val="00653901"/>
    <w:rsid w:val="00653940"/>
    <w:rsid w:val="00654340"/>
    <w:rsid w:val="0065474A"/>
    <w:rsid w:val="006550B2"/>
    <w:rsid w:val="0065535F"/>
    <w:rsid w:val="00656123"/>
    <w:rsid w:val="00656FC9"/>
    <w:rsid w:val="00657803"/>
    <w:rsid w:val="00660072"/>
    <w:rsid w:val="00660588"/>
    <w:rsid w:val="00663A50"/>
    <w:rsid w:val="00664161"/>
    <w:rsid w:val="0066524A"/>
    <w:rsid w:val="00665504"/>
    <w:rsid w:val="00665A28"/>
    <w:rsid w:val="006672AA"/>
    <w:rsid w:val="006672C3"/>
    <w:rsid w:val="00667321"/>
    <w:rsid w:val="0066746E"/>
    <w:rsid w:val="006676EF"/>
    <w:rsid w:val="00667850"/>
    <w:rsid w:val="00667A12"/>
    <w:rsid w:val="00667ADC"/>
    <w:rsid w:val="00667C4E"/>
    <w:rsid w:val="0067071B"/>
    <w:rsid w:val="00670A67"/>
    <w:rsid w:val="006722F7"/>
    <w:rsid w:val="006727B8"/>
    <w:rsid w:val="00673628"/>
    <w:rsid w:val="00673760"/>
    <w:rsid w:val="00673CB5"/>
    <w:rsid w:val="00673D5E"/>
    <w:rsid w:val="006749BF"/>
    <w:rsid w:val="00675728"/>
    <w:rsid w:val="00675B08"/>
    <w:rsid w:val="00675BD4"/>
    <w:rsid w:val="0067614A"/>
    <w:rsid w:val="0067637D"/>
    <w:rsid w:val="0067654C"/>
    <w:rsid w:val="00676713"/>
    <w:rsid w:val="00676CE6"/>
    <w:rsid w:val="006778E8"/>
    <w:rsid w:val="00680D10"/>
    <w:rsid w:val="00680D66"/>
    <w:rsid w:val="006810E3"/>
    <w:rsid w:val="006811CB"/>
    <w:rsid w:val="00681BFC"/>
    <w:rsid w:val="006822D1"/>
    <w:rsid w:val="006823DD"/>
    <w:rsid w:val="006827C1"/>
    <w:rsid w:val="00682D98"/>
    <w:rsid w:val="00682EF2"/>
    <w:rsid w:val="00684667"/>
    <w:rsid w:val="006848D4"/>
    <w:rsid w:val="00685012"/>
    <w:rsid w:val="0068573B"/>
    <w:rsid w:val="00685BDF"/>
    <w:rsid w:val="00685E5C"/>
    <w:rsid w:val="00685E7D"/>
    <w:rsid w:val="00686555"/>
    <w:rsid w:val="006867DA"/>
    <w:rsid w:val="00686A6A"/>
    <w:rsid w:val="00686A71"/>
    <w:rsid w:val="00686EF4"/>
    <w:rsid w:val="0068755F"/>
    <w:rsid w:val="00687568"/>
    <w:rsid w:val="006901B0"/>
    <w:rsid w:val="006903E1"/>
    <w:rsid w:val="0069047D"/>
    <w:rsid w:val="00690DF8"/>
    <w:rsid w:val="00690E0E"/>
    <w:rsid w:val="006916C3"/>
    <w:rsid w:val="00691852"/>
    <w:rsid w:val="006925BC"/>
    <w:rsid w:val="00692C63"/>
    <w:rsid w:val="00693830"/>
    <w:rsid w:val="006946D3"/>
    <w:rsid w:val="0069491B"/>
    <w:rsid w:val="0069495C"/>
    <w:rsid w:val="00694F63"/>
    <w:rsid w:val="006951EF"/>
    <w:rsid w:val="006952D7"/>
    <w:rsid w:val="006957A3"/>
    <w:rsid w:val="00695F0B"/>
    <w:rsid w:val="00696572"/>
    <w:rsid w:val="00696857"/>
    <w:rsid w:val="00696AC8"/>
    <w:rsid w:val="00696C6C"/>
    <w:rsid w:val="00696ED3"/>
    <w:rsid w:val="0069765E"/>
    <w:rsid w:val="00697871"/>
    <w:rsid w:val="00697C72"/>
    <w:rsid w:val="006A0092"/>
    <w:rsid w:val="006A0E4C"/>
    <w:rsid w:val="006A1CE2"/>
    <w:rsid w:val="006A28C7"/>
    <w:rsid w:val="006A2A96"/>
    <w:rsid w:val="006A318F"/>
    <w:rsid w:val="006A34E6"/>
    <w:rsid w:val="006A5175"/>
    <w:rsid w:val="006A52DE"/>
    <w:rsid w:val="006A5D3C"/>
    <w:rsid w:val="006A5E2D"/>
    <w:rsid w:val="006A6DAE"/>
    <w:rsid w:val="006A711D"/>
    <w:rsid w:val="006A7E71"/>
    <w:rsid w:val="006A7FAE"/>
    <w:rsid w:val="006B0169"/>
    <w:rsid w:val="006B0CBE"/>
    <w:rsid w:val="006B0E3A"/>
    <w:rsid w:val="006B0E4C"/>
    <w:rsid w:val="006B1630"/>
    <w:rsid w:val="006B1E99"/>
    <w:rsid w:val="006B20E3"/>
    <w:rsid w:val="006B2B8F"/>
    <w:rsid w:val="006B392F"/>
    <w:rsid w:val="006B3D65"/>
    <w:rsid w:val="006B448F"/>
    <w:rsid w:val="006B4928"/>
    <w:rsid w:val="006B4A54"/>
    <w:rsid w:val="006B4AAC"/>
    <w:rsid w:val="006B4CE1"/>
    <w:rsid w:val="006B50B2"/>
    <w:rsid w:val="006B57D6"/>
    <w:rsid w:val="006B5C4D"/>
    <w:rsid w:val="006B5E6E"/>
    <w:rsid w:val="006B61D8"/>
    <w:rsid w:val="006B77A5"/>
    <w:rsid w:val="006C011F"/>
    <w:rsid w:val="006C03CA"/>
    <w:rsid w:val="006C0D78"/>
    <w:rsid w:val="006C1183"/>
    <w:rsid w:val="006C157E"/>
    <w:rsid w:val="006C2445"/>
    <w:rsid w:val="006C36E0"/>
    <w:rsid w:val="006C3B39"/>
    <w:rsid w:val="006C47DC"/>
    <w:rsid w:val="006C5C3B"/>
    <w:rsid w:val="006C60EE"/>
    <w:rsid w:val="006C6A12"/>
    <w:rsid w:val="006C6E22"/>
    <w:rsid w:val="006C7E5E"/>
    <w:rsid w:val="006D019E"/>
    <w:rsid w:val="006D042E"/>
    <w:rsid w:val="006D06AD"/>
    <w:rsid w:val="006D0AEB"/>
    <w:rsid w:val="006D1090"/>
    <w:rsid w:val="006D1133"/>
    <w:rsid w:val="006D1F2E"/>
    <w:rsid w:val="006D27D3"/>
    <w:rsid w:val="006D3121"/>
    <w:rsid w:val="006D4257"/>
    <w:rsid w:val="006D47ED"/>
    <w:rsid w:val="006D4FFD"/>
    <w:rsid w:val="006D52EE"/>
    <w:rsid w:val="006D628C"/>
    <w:rsid w:val="006D649C"/>
    <w:rsid w:val="006D6DC7"/>
    <w:rsid w:val="006D6F35"/>
    <w:rsid w:val="006D77C3"/>
    <w:rsid w:val="006E09E4"/>
    <w:rsid w:val="006E1B75"/>
    <w:rsid w:val="006E2383"/>
    <w:rsid w:val="006E2485"/>
    <w:rsid w:val="006E25B4"/>
    <w:rsid w:val="006E283C"/>
    <w:rsid w:val="006E2FA8"/>
    <w:rsid w:val="006E3F38"/>
    <w:rsid w:val="006E4812"/>
    <w:rsid w:val="006E4BB3"/>
    <w:rsid w:val="006E5F3C"/>
    <w:rsid w:val="006E66DA"/>
    <w:rsid w:val="006E6F26"/>
    <w:rsid w:val="006E7B78"/>
    <w:rsid w:val="006E7E26"/>
    <w:rsid w:val="006F0148"/>
    <w:rsid w:val="006F2591"/>
    <w:rsid w:val="006F2AF1"/>
    <w:rsid w:val="006F2B36"/>
    <w:rsid w:val="006F2FC7"/>
    <w:rsid w:val="006F3748"/>
    <w:rsid w:val="006F3790"/>
    <w:rsid w:val="006F3FA1"/>
    <w:rsid w:val="006F4784"/>
    <w:rsid w:val="006F47DA"/>
    <w:rsid w:val="006F484C"/>
    <w:rsid w:val="006F4CFC"/>
    <w:rsid w:val="006F4D88"/>
    <w:rsid w:val="006F51E6"/>
    <w:rsid w:val="006F5551"/>
    <w:rsid w:val="006F622E"/>
    <w:rsid w:val="006F6AD1"/>
    <w:rsid w:val="006F7331"/>
    <w:rsid w:val="006F7721"/>
    <w:rsid w:val="006F7A1E"/>
    <w:rsid w:val="006F7C4B"/>
    <w:rsid w:val="00700343"/>
    <w:rsid w:val="00700832"/>
    <w:rsid w:val="00700E65"/>
    <w:rsid w:val="007011FA"/>
    <w:rsid w:val="007023AB"/>
    <w:rsid w:val="0070256E"/>
    <w:rsid w:val="00702FF4"/>
    <w:rsid w:val="00703419"/>
    <w:rsid w:val="007034DF"/>
    <w:rsid w:val="00703FF7"/>
    <w:rsid w:val="00704AFF"/>
    <w:rsid w:val="007053B1"/>
    <w:rsid w:val="00705A87"/>
    <w:rsid w:val="00705BE3"/>
    <w:rsid w:val="00705D4B"/>
    <w:rsid w:val="007073AC"/>
    <w:rsid w:val="00707868"/>
    <w:rsid w:val="00707AE8"/>
    <w:rsid w:val="007102D7"/>
    <w:rsid w:val="00710564"/>
    <w:rsid w:val="00711076"/>
    <w:rsid w:val="007115B0"/>
    <w:rsid w:val="0071174F"/>
    <w:rsid w:val="0071212A"/>
    <w:rsid w:val="0071260D"/>
    <w:rsid w:val="007133EF"/>
    <w:rsid w:val="00713A5B"/>
    <w:rsid w:val="00713BCB"/>
    <w:rsid w:val="007142D9"/>
    <w:rsid w:val="0071480A"/>
    <w:rsid w:val="00714A59"/>
    <w:rsid w:val="00714E1C"/>
    <w:rsid w:val="00715DCB"/>
    <w:rsid w:val="007161F9"/>
    <w:rsid w:val="00716299"/>
    <w:rsid w:val="007166CC"/>
    <w:rsid w:val="00717225"/>
    <w:rsid w:val="00717251"/>
    <w:rsid w:val="00717921"/>
    <w:rsid w:val="00717BBA"/>
    <w:rsid w:val="00717ED9"/>
    <w:rsid w:val="00720098"/>
    <w:rsid w:val="00720908"/>
    <w:rsid w:val="00720992"/>
    <w:rsid w:val="0072112E"/>
    <w:rsid w:val="00721E09"/>
    <w:rsid w:val="00722340"/>
    <w:rsid w:val="00722600"/>
    <w:rsid w:val="00722675"/>
    <w:rsid w:val="007227B2"/>
    <w:rsid w:val="00722D53"/>
    <w:rsid w:val="00722F6A"/>
    <w:rsid w:val="007230A9"/>
    <w:rsid w:val="00724210"/>
    <w:rsid w:val="00724E09"/>
    <w:rsid w:val="00724FBB"/>
    <w:rsid w:val="00725043"/>
    <w:rsid w:val="007254A1"/>
    <w:rsid w:val="00725F4A"/>
    <w:rsid w:val="00725FB7"/>
    <w:rsid w:val="0072624F"/>
    <w:rsid w:val="00726655"/>
    <w:rsid w:val="00726BA3"/>
    <w:rsid w:val="007275BE"/>
    <w:rsid w:val="00727988"/>
    <w:rsid w:val="00727DF2"/>
    <w:rsid w:val="007303E1"/>
    <w:rsid w:val="00730ADA"/>
    <w:rsid w:val="00731C86"/>
    <w:rsid w:val="00732EB1"/>
    <w:rsid w:val="00733670"/>
    <w:rsid w:val="00733698"/>
    <w:rsid w:val="007340E8"/>
    <w:rsid w:val="007340F6"/>
    <w:rsid w:val="0073414B"/>
    <w:rsid w:val="00734523"/>
    <w:rsid w:val="00734CFC"/>
    <w:rsid w:val="00734E95"/>
    <w:rsid w:val="00735937"/>
    <w:rsid w:val="00735AC1"/>
    <w:rsid w:val="00735B42"/>
    <w:rsid w:val="00735F66"/>
    <w:rsid w:val="007367CF"/>
    <w:rsid w:val="00736B14"/>
    <w:rsid w:val="00736D92"/>
    <w:rsid w:val="0073761D"/>
    <w:rsid w:val="00741AA9"/>
    <w:rsid w:val="00741B6A"/>
    <w:rsid w:val="007428A8"/>
    <w:rsid w:val="00742F82"/>
    <w:rsid w:val="00743A1A"/>
    <w:rsid w:val="00743AA5"/>
    <w:rsid w:val="00744067"/>
    <w:rsid w:val="007445C7"/>
    <w:rsid w:val="00744696"/>
    <w:rsid w:val="007446DB"/>
    <w:rsid w:val="007447D6"/>
    <w:rsid w:val="00744813"/>
    <w:rsid w:val="00744D03"/>
    <w:rsid w:val="00745202"/>
    <w:rsid w:val="00745350"/>
    <w:rsid w:val="007453E7"/>
    <w:rsid w:val="00745B39"/>
    <w:rsid w:val="00746413"/>
    <w:rsid w:val="00746560"/>
    <w:rsid w:val="00746A51"/>
    <w:rsid w:val="0074702E"/>
    <w:rsid w:val="00747944"/>
    <w:rsid w:val="007506B7"/>
    <w:rsid w:val="00750A2D"/>
    <w:rsid w:val="00751174"/>
    <w:rsid w:val="007511F7"/>
    <w:rsid w:val="00751360"/>
    <w:rsid w:val="00751389"/>
    <w:rsid w:val="00751959"/>
    <w:rsid w:val="00751CF2"/>
    <w:rsid w:val="007520EC"/>
    <w:rsid w:val="00752186"/>
    <w:rsid w:val="007522CC"/>
    <w:rsid w:val="00752371"/>
    <w:rsid w:val="00753035"/>
    <w:rsid w:val="00753846"/>
    <w:rsid w:val="007549E6"/>
    <w:rsid w:val="00754EB2"/>
    <w:rsid w:val="00754F1E"/>
    <w:rsid w:val="007556E8"/>
    <w:rsid w:val="007558AF"/>
    <w:rsid w:val="00755C59"/>
    <w:rsid w:val="00755C99"/>
    <w:rsid w:val="007571C5"/>
    <w:rsid w:val="007578B9"/>
    <w:rsid w:val="00757BDB"/>
    <w:rsid w:val="007603B5"/>
    <w:rsid w:val="007604A3"/>
    <w:rsid w:val="00760CEB"/>
    <w:rsid w:val="0076137E"/>
    <w:rsid w:val="007613CD"/>
    <w:rsid w:val="0076183F"/>
    <w:rsid w:val="00762F2A"/>
    <w:rsid w:val="007638FF"/>
    <w:rsid w:val="007640C4"/>
    <w:rsid w:val="00764143"/>
    <w:rsid w:val="007642E6"/>
    <w:rsid w:val="00764BBC"/>
    <w:rsid w:val="00765675"/>
    <w:rsid w:val="00765F0F"/>
    <w:rsid w:val="00766185"/>
    <w:rsid w:val="007666FA"/>
    <w:rsid w:val="00766841"/>
    <w:rsid w:val="0076699D"/>
    <w:rsid w:val="00766CE4"/>
    <w:rsid w:val="00767047"/>
    <w:rsid w:val="007673A7"/>
    <w:rsid w:val="00767751"/>
    <w:rsid w:val="00770686"/>
    <w:rsid w:val="00771000"/>
    <w:rsid w:val="00771DD2"/>
    <w:rsid w:val="007733FD"/>
    <w:rsid w:val="00773652"/>
    <w:rsid w:val="00773B91"/>
    <w:rsid w:val="00773F58"/>
    <w:rsid w:val="0077462C"/>
    <w:rsid w:val="00774E86"/>
    <w:rsid w:val="00775F01"/>
    <w:rsid w:val="007763F3"/>
    <w:rsid w:val="007766D2"/>
    <w:rsid w:val="0077715E"/>
    <w:rsid w:val="0077777F"/>
    <w:rsid w:val="00780D4F"/>
    <w:rsid w:val="007813A4"/>
    <w:rsid w:val="0078151E"/>
    <w:rsid w:val="00782FBB"/>
    <w:rsid w:val="00783083"/>
    <w:rsid w:val="00784945"/>
    <w:rsid w:val="00785B50"/>
    <w:rsid w:val="00786DD4"/>
    <w:rsid w:val="00786E39"/>
    <w:rsid w:val="00787AD6"/>
    <w:rsid w:val="00787BE6"/>
    <w:rsid w:val="00787EC6"/>
    <w:rsid w:val="0079023D"/>
    <w:rsid w:val="00790630"/>
    <w:rsid w:val="00790FA3"/>
    <w:rsid w:val="00791417"/>
    <w:rsid w:val="007933EE"/>
    <w:rsid w:val="007935BD"/>
    <w:rsid w:val="007935F9"/>
    <w:rsid w:val="0079398A"/>
    <w:rsid w:val="00793BAA"/>
    <w:rsid w:val="0079473D"/>
    <w:rsid w:val="00794867"/>
    <w:rsid w:val="00794A20"/>
    <w:rsid w:val="00794D64"/>
    <w:rsid w:val="00794EB4"/>
    <w:rsid w:val="007954C8"/>
    <w:rsid w:val="007955F0"/>
    <w:rsid w:val="00796997"/>
    <w:rsid w:val="007976D1"/>
    <w:rsid w:val="007977A7"/>
    <w:rsid w:val="007A0BB0"/>
    <w:rsid w:val="007A15C1"/>
    <w:rsid w:val="007A2619"/>
    <w:rsid w:val="007A2D88"/>
    <w:rsid w:val="007A2FC3"/>
    <w:rsid w:val="007A3272"/>
    <w:rsid w:val="007A3342"/>
    <w:rsid w:val="007A3F75"/>
    <w:rsid w:val="007A40A9"/>
    <w:rsid w:val="007A4113"/>
    <w:rsid w:val="007A4656"/>
    <w:rsid w:val="007A49CD"/>
    <w:rsid w:val="007A5667"/>
    <w:rsid w:val="007A58C7"/>
    <w:rsid w:val="007A5E7A"/>
    <w:rsid w:val="007A5E7E"/>
    <w:rsid w:val="007A740B"/>
    <w:rsid w:val="007B0338"/>
    <w:rsid w:val="007B18E2"/>
    <w:rsid w:val="007B1CCC"/>
    <w:rsid w:val="007B1CE4"/>
    <w:rsid w:val="007B1FB1"/>
    <w:rsid w:val="007B20FD"/>
    <w:rsid w:val="007B221B"/>
    <w:rsid w:val="007B25F5"/>
    <w:rsid w:val="007B4305"/>
    <w:rsid w:val="007B45C6"/>
    <w:rsid w:val="007B4A96"/>
    <w:rsid w:val="007B4D23"/>
    <w:rsid w:val="007B4F1C"/>
    <w:rsid w:val="007B51F0"/>
    <w:rsid w:val="007B6252"/>
    <w:rsid w:val="007B6372"/>
    <w:rsid w:val="007B6564"/>
    <w:rsid w:val="007B72FD"/>
    <w:rsid w:val="007B7983"/>
    <w:rsid w:val="007B7BC0"/>
    <w:rsid w:val="007C0241"/>
    <w:rsid w:val="007C0301"/>
    <w:rsid w:val="007C033E"/>
    <w:rsid w:val="007C0566"/>
    <w:rsid w:val="007C0FED"/>
    <w:rsid w:val="007C15B4"/>
    <w:rsid w:val="007C1735"/>
    <w:rsid w:val="007C1C15"/>
    <w:rsid w:val="007C23EE"/>
    <w:rsid w:val="007C2BE2"/>
    <w:rsid w:val="007C3704"/>
    <w:rsid w:val="007C4064"/>
    <w:rsid w:val="007C4123"/>
    <w:rsid w:val="007C421B"/>
    <w:rsid w:val="007C42B4"/>
    <w:rsid w:val="007C4749"/>
    <w:rsid w:val="007C4B97"/>
    <w:rsid w:val="007C4E48"/>
    <w:rsid w:val="007C517F"/>
    <w:rsid w:val="007C5AE5"/>
    <w:rsid w:val="007C5CFF"/>
    <w:rsid w:val="007C5E6C"/>
    <w:rsid w:val="007C5F2D"/>
    <w:rsid w:val="007C6112"/>
    <w:rsid w:val="007C66B5"/>
    <w:rsid w:val="007D048B"/>
    <w:rsid w:val="007D06F8"/>
    <w:rsid w:val="007D092A"/>
    <w:rsid w:val="007D0A35"/>
    <w:rsid w:val="007D0AF0"/>
    <w:rsid w:val="007D13F7"/>
    <w:rsid w:val="007D155F"/>
    <w:rsid w:val="007D1EA3"/>
    <w:rsid w:val="007D2D23"/>
    <w:rsid w:val="007D37C1"/>
    <w:rsid w:val="007D3EBE"/>
    <w:rsid w:val="007D4C8D"/>
    <w:rsid w:val="007D4D3C"/>
    <w:rsid w:val="007D58A6"/>
    <w:rsid w:val="007D58E2"/>
    <w:rsid w:val="007D5DD7"/>
    <w:rsid w:val="007D6347"/>
    <w:rsid w:val="007D6837"/>
    <w:rsid w:val="007D70A7"/>
    <w:rsid w:val="007D7A17"/>
    <w:rsid w:val="007D7EED"/>
    <w:rsid w:val="007E0407"/>
    <w:rsid w:val="007E0E99"/>
    <w:rsid w:val="007E107E"/>
    <w:rsid w:val="007E144A"/>
    <w:rsid w:val="007E1F1B"/>
    <w:rsid w:val="007E3122"/>
    <w:rsid w:val="007E3518"/>
    <w:rsid w:val="007E3BAC"/>
    <w:rsid w:val="007E49B5"/>
    <w:rsid w:val="007E4DA0"/>
    <w:rsid w:val="007E4E53"/>
    <w:rsid w:val="007E4F4D"/>
    <w:rsid w:val="007E51E7"/>
    <w:rsid w:val="007E618E"/>
    <w:rsid w:val="007E64F4"/>
    <w:rsid w:val="007F017F"/>
    <w:rsid w:val="007F038B"/>
    <w:rsid w:val="007F03F7"/>
    <w:rsid w:val="007F0874"/>
    <w:rsid w:val="007F1A54"/>
    <w:rsid w:val="007F1A83"/>
    <w:rsid w:val="007F1B2A"/>
    <w:rsid w:val="007F1D8D"/>
    <w:rsid w:val="007F2302"/>
    <w:rsid w:val="007F376B"/>
    <w:rsid w:val="007F37C4"/>
    <w:rsid w:val="007F3E89"/>
    <w:rsid w:val="007F3F27"/>
    <w:rsid w:val="007F54A8"/>
    <w:rsid w:val="007F5863"/>
    <w:rsid w:val="007F5E44"/>
    <w:rsid w:val="007F65D0"/>
    <w:rsid w:val="007F6FAF"/>
    <w:rsid w:val="007FBE63"/>
    <w:rsid w:val="00800560"/>
    <w:rsid w:val="0080141A"/>
    <w:rsid w:val="0080181E"/>
    <w:rsid w:val="00802CD9"/>
    <w:rsid w:val="00802F3F"/>
    <w:rsid w:val="00804A61"/>
    <w:rsid w:val="00805208"/>
    <w:rsid w:val="00806173"/>
    <w:rsid w:val="008065A5"/>
    <w:rsid w:val="008066CF"/>
    <w:rsid w:val="00806A18"/>
    <w:rsid w:val="00806E26"/>
    <w:rsid w:val="0080720C"/>
    <w:rsid w:val="008079BB"/>
    <w:rsid w:val="00810AA7"/>
    <w:rsid w:val="00811A0E"/>
    <w:rsid w:val="00811AC3"/>
    <w:rsid w:val="00811E3D"/>
    <w:rsid w:val="008121EF"/>
    <w:rsid w:val="00812CA3"/>
    <w:rsid w:val="008131E3"/>
    <w:rsid w:val="0081331A"/>
    <w:rsid w:val="00813937"/>
    <w:rsid w:val="00813CEA"/>
    <w:rsid w:val="00814003"/>
    <w:rsid w:val="0081452A"/>
    <w:rsid w:val="00814D65"/>
    <w:rsid w:val="008153B3"/>
    <w:rsid w:val="0081548E"/>
    <w:rsid w:val="00816B83"/>
    <w:rsid w:val="00817088"/>
    <w:rsid w:val="00817982"/>
    <w:rsid w:val="00817F2E"/>
    <w:rsid w:val="008207CE"/>
    <w:rsid w:val="008209C8"/>
    <w:rsid w:val="00820BCE"/>
    <w:rsid w:val="00820BFE"/>
    <w:rsid w:val="00820D93"/>
    <w:rsid w:val="00821FAC"/>
    <w:rsid w:val="00822AF8"/>
    <w:rsid w:val="00822DEF"/>
    <w:rsid w:val="008240C2"/>
    <w:rsid w:val="008253AE"/>
    <w:rsid w:val="00825835"/>
    <w:rsid w:val="00825A83"/>
    <w:rsid w:val="00825C76"/>
    <w:rsid w:val="0082650F"/>
    <w:rsid w:val="008265C5"/>
    <w:rsid w:val="008266B3"/>
    <w:rsid w:val="0082772A"/>
    <w:rsid w:val="0082785E"/>
    <w:rsid w:val="00827F5E"/>
    <w:rsid w:val="00830207"/>
    <w:rsid w:val="008304B9"/>
    <w:rsid w:val="00830A8F"/>
    <w:rsid w:val="0083187B"/>
    <w:rsid w:val="00831A9D"/>
    <w:rsid w:val="00831AE9"/>
    <w:rsid w:val="008328B8"/>
    <w:rsid w:val="00832DFE"/>
    <w:rsid w:val="00832F2C"/>
    <w:rsid w:val="00833286"/>
    <w:rsid w:val="0083369D"/>
    <w:rsid w:val="008351A7"/>
    <w:rsid w:val="0083524D"/>
    <w:rsid w:val="0083571B"/>
    <w:rsid w:val="00835C45"/>
    <w:rsid w:val="00835D58"/>
    <w:rsid w:val="008364ED"/>
    <w:rsid w:val="00836CEE"/>
    <w:rsid w:val="00836F7C"/>
    <w:rsid w:val="00836F98"/>
    <w:rsid w:val="00837636"/>
    <w:rsid w:val="00837EF8"/>
    <w:rsid w:val="00840088"/>
    <w:rsid w:val="0084066C"/>
    <w:rsid w:val="00840809"/>
    <w:rsid w:val="00841BB3"/>
    <w:rsid w:val="00842113"/>
    <w:rsid w:val="00842550"/>
    <w:rsid w:val="00842899"/>
    <w:rsid w:val="00842AED"/>
    <w:rsid w:val="00843325"/>
    <w:rsid w:val="00843E35"/>
    <w:rsid w:val="0084492E"/>
    <w:rsid w:val="0084585A"/>
    <w:rsid w:val="00845DF9"/>
    <w:rsid w:val="00845FA1"/>
    <w:rsid w:val="00846C3C"/>
    <w:rsid w:val="008472C9"/>
    <w:rsid w:val="008473A5"/>
    <w:rsid w:val="0084758E"/>
    <w:rsid w:val="0084786E"/>
    <w:rsid w:val="00847887"/>
    <w:rsid w:val="00847E16"/>
    <w:rsid w:val="008505B5"/>
    <w:rsid w:val="00851AA5"/>
    <w:rsid w:val="008521ED"/>
    <w:rsid w:val="008529B4"/>
    <w:rsid w:val="00852A49"/>
    <w:rsid w:val="00852F27"/>
    <w:rsid w:val="00854852"/>
    <w:rsid w:val="0085534F"/>
    <w:rsid w:val="008554BB"/>
    <w:rsid w:val="00855A05"/>
    <w:rsid w:val="00856756"/>
    <w:rsid w:val="00857FF5"/>
    <w:rsid w:val="008610E3"/>
    <w:rsid w:val="00862643"/>
    <w:rsid w:val="00862734"/>
    <w:rsid w:val="00864C19"/>
    <w:rsid w:val="00864D8D"/>
    <w:rsid w:val="008650AA"/>
    <w:rsid w:val="0086516E"/>
    <w:rsid w:val="008652B9"/>
    <w:rsid w:val="008662AA"/>
    <w:rsid w:val="008677A1"/>
    <w:rsid w:val="00867932"/>
    <w:rsid w:val="00867C42"/>
    <w:rsid w:val="00867DE0"/>
    <w:rsid w:val="008700C0"/>
    <w:rsid w:val="008708F6"/>
    <w:rsid w:val="0087097C"/>
    <w:rsid w:val="00870EE4"/>
    <w:rsid w:val="00871876"/>
    <w:rsid w:val="00871C7B"/>
    <w:rsid w:val="00871D83"/>
    <w:rsid w:val="00872644"/>
    <w:rsid w:val="008727C8"/>
    <w:rsid w:val="0087295C"/>
    <w:rsid w:val="00873095"/>
    <w:rsid w:val="008737A2"/>
    <w:rsid w:val="00873AF9"/>
    <w:rsid w:val="0087475F"/>
    <w:rsid w:val="008749A6"/>
    <w:rsid w:val="00874C7D"/>
    <w:rsid w:val="00874EF8"/>
    <w:rsid w:val="00874F31"/>
    <w:rsid w:val="008762A4"/>
    <w:rsid w:val="00876807"/>
    <w:rsid w:val="0087722B"/>
    <w:rsid w:val="00877D77"/>
    <w:rsid w:val="00877DEE"/>
    <w:rsid w:val="008801E3"/>
    <w:rsid w:val="00880961"/>
    <w:rsid w:val="00880E20"/>
    <w:rsid w:val="0088174A"/>
    <w:rsid w:val="00881D92"/>
    <w:rsid w:val="008826BE"/>
    <w:rsid w:val="008829C1"/>
    <w:rsid w:val="008837D5"/>
    <w:rsid w:val="0088393A"/>
    <w:rsid w:val="00883A0D"/>
    <w:rsid w:val="008847D7"/>
    <w:rsid w:val="00885A77"/>
    <w:rsid w:val="00885B0C"/>
    <w:rsid w:val="00886714"/>
    <w:rsid w:val="00886F40"/>
    <w:rsid w:val="008874AC"/>
    <w:rsid w:val="00887567"/>
    <w:rsid w:val="00887827"/>
    <w:rsid w:val="00887C5C"/>
    <w:rsid w:val="0089139B"/>
    <w:rsid w:val="008913E4"/>
    <w:rsid w:val="008915B4"/>
    <w:rsid w:val="008919F9"/>
    <w:rsid w:val="00891A46"/>
    <w:rsid w:val="00891FD6"/>
    <w:rsid w:val="008923E6"/>
    <w:rsid w:val="0089299A"/>
    <w:rsid w:val="008931B2"/>
    <w:rsid w:val="0089381C"/>
    <w:rsid w:val="00893EC9"/>
    <w:rsid w:val="00893EE1"/>
    <w:rsid w:val="008943D0"/>
    <w:rsid w:val="00895425"/>
    <w:rsid w:val="008955DA"/>
    <w:rsid w:val="00895B69"/>
    <w:rsid w:val="00896278"/>
    <w:rsid w:val="00896F05"/>
    <w:rsid w:val="00897175"/>
    <w:rsid w:val="00897AE2"/>
    <w:rsid w:val="008A0797"/>
    <w:rsid w:val="008A0FB9"/>
    <w:rsid w:val="008A3132"/>
    <w:rsid w:val="008A338B"/>
    <w:rsid w:val="008A352E"/>
    <w:rsid w:val="008A352F"/>
    <w:rsid w:val="008A3991"/>
    <w:rsid w:val="008A3AD2"/>
    <w:rsid w:val="008A570C"/>
    <w:rsid w:val="008A5D9A"/>
    <w:rsid w:val="008A6299"/>
    <w:rsid w:val="008A69EA"/>
    <w:rsid w:val="008A70EC"/>
    <w:rsid w:val="008A7B0F"/>
    <w:rsid w:val="008A7F4D"/>
    <w:rsid w:val="008B00A8"/>
    <w:rsid w:val="008B0CA6"/>
    <w:rsid w:val="008B17C1"/>
    <w:rsid w:val="008B1FBA"/>
    <w:rsid w:val="008B3474"/>
    <w:rsid w:val="008B47F9"/>
    <w:rsid w:val="008B542A"/>
    <w:rsid w:val="008B59BB"/>
    <w:rsid w:val="008B5F17"/>
    <w:rsid w:val="008B6466"/>
    <w:rsid w:val="008B6AB2"/>
    <w:rsid w:val="008B6C0D"/>
    <w:rsid w:val="008B6C83"/>
    <w:rsid w:val="008C06CC"/>
    <w:rsid w:val="008C08BF"/>
    <w:rsid w:val="008C08CF"/>
    <w:rsid w:val="008C0BD9"/>
    <w:rsid w:val="008C1111"/>
    <w:rsid w:val="008C12E1"/>
    <w:rsid w:val="008C229A"/>
    <w:rsid w:val="008C25BA"/>
    <w:rsid w:val="008C2E52"/>
    <w:rsid w:val="008C36BD"/>
    <w:rsid w:val="008C3E89"/>
    <w:rsid w:val="008C433E"/>
    <w:rsid w:val="008C4B8E"/>
    <w:rsid w:val="008C5069"/>
    <w:rsid w:val="008C588B"/>
    <w:rsid w:val="008C699E"/>
    <w:rsid w:val="008D00DB"/>
    <w:rsid w:val="008D0192"/>
    <w:rsid w:val="008D042E"/>
    <w:rsid w:val="008D14FC"/>
    <w:rsid w:val="008D1679"/>
    <w:rsid w:val="008D16F1"/>
    <w:rsid w:val="008D1EAC"/>
    <w:rsid w:val="008D24D4"/>
    <w:rsid w:val="008D3264"/>
    <w:rsid w:val="008D3583"/>
    <w:rsid w:val="008D3AA9"/>
    <w:rsid w:val="008D45A5"/>
    <w:rsid w:val="008D473B"/>
    <w:rsid w:val="008D576F"/>
    <w:rsid w:val="008D5B47"/>
    <w:rsid w:val="008D5EA8"/>
    <w:rsid w:val="008D612F"/>
    <w:rsid w:val="008D65D5"/>
    <w:rsid w:val="008D6CFE"/>
    <w:rsid w:val="008D7559"/>
    <w:rsid w:val="008D7DE5"/>
    <w:rsid w:val="008E0E9E"/>
    <w:rsid w:val="008E18EC"/>
    <w:rsid w:val="008E26DA"/>
    <w:rsid w:val="008E324F"/>
    <w:rsid w:val="008E40B0"/>
    <w:rsid w:val="008E44F1"/>
    <w:rsid w:val="008E536F"/>
    <w:rsid w:val="008E5ADA"/>
    <w:rsid w:val="008E6632"/>
    <w:rsid w:val="008E67F0"/>
    <w:rsid w:val="008E681E"/>
    <w:rsid w:val="008E6856"/>
    <w:rsid w:val="008E6CA8"/>
    <w:rsid w:val="008E6CFF"/>
    <w:rsid w:val="008E6EB6"/>
    <w:rsid w:val="008E6F6C"/>
    <w:rsid w:val="008E799A"/>
    <w:rsid w:val="008E7D2E"/>
    <w:rsid w:val="008F0A2E"/>
    <w:rsid w:val="008F0CE2"/>
    <w:rsid w:val="008F1712"/>
    <w:rsid w:val="008F1A65"/>
    <w:rsid w:val="008F1AA0"/>
    <w:rsid w:val="008F1C16"/>
    <w:rsid w:val="008F2ADA"/>
    <w:rsid w:val="008F3564"/>
    <w:rsid w:val="008F416D"/>
    <w:rsid w:val="008F42CA"/>
    <w:rsid w:val="008F438C"/>
    <w:rsid w:val="008F4678"/>
    <w:rsid w:val="008F4EB5"/>
    <w:rsid w:val="008F5B9D"/>
    <w:rsid w:val="008F6122"/>
    <w:rsid w:val="008F62B9"/>
    <w:rsid w:val="008F62CE"/>
    <w:rsid w:val="008F6489"/>
    <w:rsid w:val="008F6BCE"/>
    <w:rsid w:val="008F7083"/>
    <w:rsid w:val="008F71A2"/>
    <w:rsid w:val="008F7458"/>
    <w:rsid w:val="008F7994"/>
    <w:rsid w:val="00900467"/>
    <w:rsid w:val="00900C09"/>
    <w:rsid w:val="009025A3"/>
    <w:rsid w:val="009034EE"/>
    <w:rsid w:val="00903972"/>
    <w:rsid w:val="00903AB5"/>
    <w:rsid w:val="009042DF"/>
    <w:rsid w:val="00904A59"/>
    <w:rsid w:val="00904A82"/>
    <w:rsid w:val="00905392"/>
    <w:rsid w:val="00905405"/>
    <w:rsid w:val="00905994"/>
    <w:rsid w:val="0090601C"/>
    <w:rsid w:val="009064B0"/>
    <w:rsid w:val="00907358"/>
    <w:rsid w:val="009105B0"/>
    <w:rsid w:val="00910737"/>
    <w:rsid w:val="009107BF"/>
    <w:rsid w:val="00911799"/>
    <w:rsid w:val="009118D4"/>
    <w:rsid w:val="00912179"/>
    <w:rsid w:val="00912E13"/>
    <w:rsid w:val="00913088"/>
    <w:rsid w:val="009132B9"/>
    <w:rsid w:val="00913420"/>
    <w:rsid w:val="0091361B"/>
    <w:rsid w:val="00913CFA"/>
    <w:rsid w:val="00914010"/>
    <w:rsid w:val="00914376"/>
    <w:rsid w:val="009144DA"/>
    <w:rsid w:val="009152A6"/>
    <w:rsid w:val="00915418"/>
    <w:rsid w:val="009160D3"/>
    <w:rsid w:val="00916213"/>
    <w:rsid w:val="00916A6C"/>
    <w:rsid w:val="00916B4F"/>
    <w:rsid w:val="00917D63"/>
    <w:rsid w:val="00921991"/>
    <w:rsid w:val="00921A71"/>
    <w:rsid w:val="00923314"/>
    <w:rsid w:val="009234BA"/>
    <w:rsid w:val="00924ADD"/>
    <w:rsid w:val="00924D10"/>
    <w:rsid w:val="0092511E"/>
    <w:rsid w:val="0092521B"/>
    <w:rsid w:val="00925245"/>
    <w:rsid w:val="0092640D"/>
    <w:rsid w:val="0092694F"/>
    <w:rsid w:val="00926DB0"/>
    <w:rsid w:val="009301EC"/>
    <w:rsid w:val="0093087C"/>
    <w:rsid w:val="00930949"/>
    <w:rsid w:val="00930EA1"/>
    <w:rsid w:val="00931587"/>
    <w:rsid w:val="009321D4"/>
    <w:rsid w:val="009322B0"/>
    <w:rsid w:val="009324D1"/>
    <w:rsid w:val="00934540"/>
    <w:rsid w:val="009346A1"/>
    <w:rsid w:val="0093470E"/>
    <w:rsid w:val="00935065"/>
    <w:rsid w:val="009354D1"/>
    <w:rsid w:val="009366E1"/>
    <w:rsid w:val="0093673F"/>
    <w:rsid w:val="00936A7B"/>
    <w:rsid w:val="00936CC9"/>
    <w:rsid w:val="00937BC0"/>
    <w:rsid w:val="00937F96"/>
    <w:rsid w:val="0094012A"/>
    <w:rsid w:val="00940390"/>
    <w:rsid w:val="009405FB"/>
    <w:rsid w:val="00940733"/>
    <w:rsid w:val="00941605"/>
    <w:rsid w:val="009420DC"/>
    <w:rsid w:val="00942242"/>
    <w:rsid w:val="009422BB"/>
    <w:rsid w:val="009426B6"/>
    <w:rsid w:val="00942789"/>
    <w:rsid w:val="009427A5"/>
    <w:rsid w:val="009427B1"/>
    <w:rsid w:val="009428FC"/>
    <w:rsid w:val="00943594"/>
    <w:rsid w:val="00944D16"/>
    <w:rsid w:val="00944DAD"/>
    <w:rsid w:val="00945477"/>
    <w:rsid w:val="00945683"/>
    <w:rsid w:val="009460FC"/>
    <w:rsid w:val="0094676E"/>
    <w:rsid w:val="009468F2"/>
    <w:rsid w:val="00946DB5"/>
    <w:rsid w:val="0094708D"/>
    <w:rsid w:val="009478E6"/>
    <w:rsid w:val="00947C31"/>
    <w:rsid w:val="00947E66"/>
    <w:rsid w:val="00950D21"/>
    <w:rsid w:val="00950E14"/>
    <w:rsid w:val="0095180A"/>
    <w:rsid w:val="00952AB0"/>
    <w:rsid w:val="00952C09"/>
    <w:rsid w:val="00953B4A"/>
    <w:rsid w:val="00953E92"/>
    <w:rsid w:val="009541C6"/>
    <w:rsid w:val="009542AB"/>
    <w:rsid w:val="0095441A"/>
    <w:rsid w:val="0095468B"/>
    <w:rsid w:val="00954B16"/>
    <w:rsid w:val="00954E7C"/>
    <w:rsid w:val="009552E4"/>
    <w:rsid w:val="009555F3"/>
    <w:rsid w:val="00956E45"/>
    <w:rsid w:val="009573CC"/>
    <w:rsid w:val="00957881"/>
    <w:rsid w:val="00957A4A"/>
    <w:rsid w:val="00957B9B"/>
    <w:rsid w:val="009603CE"/>
    <w:rsid w:val="009605C5"/>
    <w:rsid w:val="009609F5"/>
    <w:rsid w:val="00960A80"/>
    <w:rsid w:val="009610F8"/>
    <w:rsid w:val="009612C0"/>
    <w:rsid w:val="009623AB"/>
    <w:rsid w:val="0096384B"/>
    <w:rsid w:val="00963DC6"/>
    <w:rsid w:val="009644AB"/>
    <w:rsid w:val="00964810"/>
    <w:rsid w:val="009649D9"/>
    <w:rsid w:val="00964A2A"/>
    <w:rsid w:val="00965BE6"/>
    <w:rsid w:val="009660EE"/>
    <w:rsid w:val="00966550"/>
    <w:rsid w:val="009669A9"/>
    <w:rsid w:val="00967B17"/>
    <w:rsid w:val="00967D23"/>
    <w:rsid w:val="00967E96"/>
    <w:rsid w:val="00970795"/>
    <w:rsid w:val="009718E7"/>
    <w:rsid w:val="00972CB1"/>
    <w:rsid w:val="00973778"/>
    <w:rsid w:val="009739D4"/>
    <w:rsid w:val="00973AEF"/>
    <w:rsid w:val="00973B56"/>
    <w:rsid w:val="009742DD"/>
    <w:rsid w:val="009748E2"/>
    <w:rsid w:val="0097512C"/>
    <w:rsid w:val="009753ED"/>
    <w:rsid w:val="00975B61"/>
    <w:rsid w:val="00976C0D"/>
    <w:rsid w:val="00977034"/>
    <w:rsid w:val="009775DC"/>
    <w:rsid w:val="009778D8"/>
    <w:rsid w:val="0098000B"/>
    <w:rsid w:val="00980C4C"/>
    <w:rsid w:val="009811AA"/>
    <w:rsid w:val="0098131F"/>
    <w:rsid w:val="00981C84"/>
    <w:rsid w:val="00982C43"/>
    <w:rsid w:val="00983242"/>
    <w:rsid w:val="00983343"/>
    <w:rsid w:val="00986546"/>
    <w:rsid w:val="00986713"/>
    <w:rsid w:val="00987257"/>
    <w:rsid w:val="0098738A"/>
    <w:rsid w:val="009873F3"/>
    <w:rsid w:val="00987C14"/>
    <w:rsid w:val="0099023C"/>
    <w:rsid w:val="009905A7"/>
    <w:rsid w:val="009915D5"/>
    <w:rsid w:val="00991BB5"/>
    <w:rsid w:val="0099246A"/>
    <w:rsid w:val="0099327C"/>
    <w:rsid w:val="00993E5B"/>
    <w:rsid w:val="00994262"/>
    <w:rsid w:val="009948AD"/>
    <w:rsid w:val="00994BD3"/>
    <w:rsid w:val="00995CEE"/>
    <w:rsid w:val="00996272"/>
    <w:rsid w:val="009962C9"/>
    <w:rsid w:val="009963D0"/>
    <w:rsid w:val="00996CCF"/>
    <w:rsid w:val="00997D78"/>
    <w:rsid w:val="00997E5D"/>
    <w:rsid w:val="009A05C8"/>
    <w:rsid w:val="009A1C04"/>
    <w:rsid w:val="009A1DD6"/>
    <w:rsid w:val="009A2118"/>
    <w:rsid w:val="009A2390"/>
    <w:rsid w:val="009A25DB"/>
    <w:rsid w:val="009A27C5"/>
    <w:rsid w:val="009A2A44"/>
    <w:rsid w:val="009A2DCB"/>
    <w:rsid w:val="009A2E3D"/>
    <w:rsid w:val="009A37FD"/>
    <w:rsid w:val="009A3B64"/>
    <w:rsid w:val="009A3CD4"/>
    <w:rsid w:val="009A415F"/>
    <w:rsid w:val="009A4630"/>
    <w:rsid w:val="009A53A4"/>
    <w:rsid w:val="009A5771"/>
    <w:rsid w:val="009A5FA8"/>
    <w:rsid w:val="009A5FF0"/>
    <w:rsid w:val="009A6538"/>
    <w:rsid w:val="009A68D4"/>
    <w:rsid w:val="009A6C1E"/>
    <w:rsid w:val="009A7421"/>
    <w:rsid w:val="009A7847"/>
    <w:rsid w:val="009A794E"/>
    <w:rsid w:val="009B07E2"/>
    <w:rsid w:val="009B1154"/>
    <w:rsid w:val="009B11FF"/>
    <w:rsid w:val="009B291C"/>
    <w:rsid w:val="009B3441"/>
    <w:rsid w:val="009B4ADD"/>
    <w:rsid w:val="009B4F31"/>
    <w:rsid w:val="009B5644"/>
    <w:rsid w:val="009B5B91"/>
    <w:rsid w:val="009B5BDF"/>
    <w:rsid w:val="009B689E"/>
    <w:rsid w:val="009C0352"/>
    <w:rsid w:val="009C0445"/>
    <w:rsid w:val="009C0E68"/>
    <w:rsid w:val="009C129C"/>
    <w:rsid w:val="009C16BB"/>
    <w:rsid w:val="009C1787"/>
    <w:rsid w:val="009C1C32"/>
    <w:rsid w:val="009C24DB"/>
    <w:rsid w:val="009C259C"/>
    <w:rsid w:val="009C2EF2"/>
    <w:rsid w:val="009C353D"/>
    <w:rsid w:val="009C39B7"/>
    <w:rsid w:val="009C3CD6"/>
    <w:rsid w:val="009C3E6A"/>
    <w:rsid w:val="009C4C51"/>
    <w:rsid w:val="009C697A"/>
    <w:rsid w:val="009C725C"/>
    <w:rsid w:val="009C7332"/>
    <w:rsid w:val="009C74F8"/>
    <w:rsid w:val="009C7A95"/>
    <w:rsid w:val="009D0446"/>
    <w:rsid w:val="009D1E37"/>
    <w:rsid w:val="009D207D"/>
    <w:rsid w:val="009D250F"/>
    <w:rsid w:val="009D3030"/>
    <w:rsid w:val="009D327E"/>
    <w:rsid w:val="009D34AA"/>
    <w:rsid w:val="009D3940"/>
    <w:rsid w:val="009D3C28"/>
    <w:rsid w:val="009D4770"/>
    <w:rsid w:val="009D4779"/>
    <w:rsid w:val="009D510B"/>
    <w:rsid w:val="009D535E"/>
    <w:rsid w:val="009D57BE"/>
    <w:rsid w:val="009D5F3C"/>
    <w:rsid w:val="009D6182"/>
    <w:rsid w:val="009D6486"/>
    <w:rsid w:val="009D69CF"/>
    <w:rsid w:val="009D6EB3"/>
    <w:rsid w:val="009D6F20"/>
    <w:rsid w:val="009D7CB0"/>
    <w:rsid w:val="009E012C"/>
    <w:rsid w:val="009E049A"/>
    <w:rsid w:val="009E06DC"/>
    <w:rsid w:val="009E09BC"/>
    <w:rsid w:val="009E0AAA"/>
    <w:rsid w:val="009E0CC1"/>
    <w:rsid w:val="009E21AC"/>
    <w:rsid w:val="009E2FBE"/>
    <w:rsid w:val="009E3088"/>
    <w:rsid w:val="009E33E1"/>
    <w:rsid w:val="009E34CA"/>
    <w:rsid w:val="009E39FB"/>
    <w:rsid w:val="009E3B3E"/>
    <w:rsid w:val="009E3CAC"/>
    <w:rsid w:val="009E4FA7"/>
    <w:rsid w:val="009E53D2"/>
    <w:rsid w:val="009E5C47"/>
    <w:rsid w:val="009E5F3E"/>
    <w:rsid w:val="009E600D"/>
    <w:rsid w:val="009F052E"/>
    <w:rsid w:val="009F0629"/>
    <w:rsid w:val="009F0EFE"/>
    <w:rsid w:val="009F1087"/>
    <w:rsid w:val="009F1191"/>
    <w:rsid w:val="009F1870"/>
    <w:rsid w:val="009F1C13"/>
    <w:rsid w:val="009F2273"/>
    <w:rsid w:val="009F2ED1"/>
    <w:rsid w:val="009F3789"/>
    <w:rsid w:val="009F4653"/>
    <w:rsid w:val="009F474C"/>
    <w:rsid w:val="009F4B44"/>
    <w:rsid w:val="009F5531"/>
    <w:rsid w:val="009F575F"/>
    <w:rsid w:val="009F65E0"/>
    <w:rsid w:val="009F75E2"/>
    <w:rsid w:val="009F7A61"/>
    <w:rsid w:val="009F7FC7"/>
    <w:rsid w:val="00A0035A"/>
    <w:rsid w:val="00A00804"/>
    <w:rsid w:val="00A02077"/>
    <w:rsid w:val="00A02F8F"/>
    <w:rsid w:val="00A0321C"/>
    <w:rsid w:val="00A0385D"/>
    <w:rsid w:val="00A03B7D"/>
    <w:rsid w:val="00A03F19"/>
    <w:rsid w:val="00A03FF4"/>
    <w:rsid w:val="00A044C7"/>
    <w:rsid w:val="00A04984"/>
    <w:rsid w:val="00A04DBB"/>
    <w:rsid w:val="00A04E1B"/>
    <w:rsid w:val="00A05CC2"/>
    <w:rsid w:val="00A05EB8"/>
    <w:rsid w:val="00A06466"/>
    <w:rsid w:val="00A06A38"/>
    <w:rsid w:val="00A07261"/>
    <w:rsid w:val="00A073CA"/>
    <w:rsid w:val="00A07E68"/>
    <w:rsid w:val="00A10122"/>
    <w:rsid w:val="00A101CF"/>
    <w:rsid w:val="00A1227E"/>
    <w:rsid w:val="00A12574"/>
    <w:rsid w:val="00A128C6"/>
    <w:rsid w:val="00A1339C"/>
    <w:rsid w:val="00A134B2"/>
    <w:rsid w:val="00A135C6"/>
    <w:rsid w:val="00A1364B"/>
    <w:rsid w:val="00A14A3B"/>
    <w:rsid w:val="00A15E7E"/>
    <w:rsid w:val="00A1722A"/>
    <w:rsid w:val="00A1743C"/>
    <w:rsid w:val="00A174EF"/>
    <w:rsid w:val="00A17751"/>
    <w:rsid w:val="00A17D80"/>
    <w:rsid w:val="00A2003B"/>
    <w:rsid w:val="00A20483"/>
    <w:rsid w:val="00A20864"/>
    <w:rsid w:val="00A20C4D"/>
    <w:rsid w:val="00A225EA"/>
    <w:rsid w:val="00A22D52"/>
    <w:rsid w:val="00A22E79"/>
    <w:rsid w:val="00A23253"/>
    <w:rsid w:val="00A237A2"/>
    <w:rsid w:val="00A237BE"/>
    <w:rsid w:val="00A23AFD"/>
    <w:rsid w:val="00A2509B"/>
    <w:rsid w:val="00A251D3"/>
    <w:rsid w:val="00A260CC"/>
    <w:rsid w:val="00A262C6"/>
    <w:rsid w:val="00A27ABF"/>
    <w:rsid w:val="00A27F4F"/>
    <w:rsid w:val="00A304D9"/>
    <w:rsid w:val="00A306A8"/>
    <w:rsid w:val="00A30D09"/>
    <w:rsid w:val="00A3154C"/>
    <w:rsid w:val="00A3168F"/>
    <w:rsid w:val="00A31840"/>
    <w:rsid w:val="00A31A4B"/>
    <w:rsid w:val="00A31C0A"/>
    <w:rsid w:val="00A32194"/>
    <w:rsid w:val="00A326B6"/>
    <w:rsid w:val="00A32F3E"/>
    <w:rsid w:val="00A3306A"/>
    <w:rsid w:val="00A33A45"/>
    <w:rsid w:val="00A345E0"/>
    <w:rsid w:val="00A3466C"/>
    <w:rsid w:val="00A3482A"/>
    <w:rsid w:val="00A34D0B"/>
    <w:rsid w:val="00A34D38"/>
    <w:rsid w:val="00A3544C"/>
    <w:rsid w:val="00A35484"/>
    <w:rsid w:val="00A35ADF"/>
    <w:rsid w:val="00A3616E"/>
    <w:rsid w:val="00A36B91"/>
    <w:rsid w:val="00A37673"/>
    <w:rsid w:val="00A40926"/>
    <w:rsid w:val="00A40A92"/>
    <w:rsid w:val="00A40B6A"/>
    <w:rsid w:val="00A40C99"/>
    <w:rsid w:val="00A40D7B"/>
    <w:rsid w:val="00A40F88"/>
    <w:rsid w:val="00A4150B"/>
    <w:rsid w:val="00A4164D"/>
    <w:rsid w:val="00A41CC7"/>
    <w:rsid w:val="00A41CE5"/>
    <w:rsid w:val="00A41E07"/>
    <w:rsid w:val="00A42442"/>
    <w:rsid w:val="00A42D31"/>
    <w:rsid w:val="00A43589"/>
    <w:rsid w:val="00A444F9"/>
    <w:rsid w:val="00A44B81"/>
    <w:rsid w:val="00A45270"/>
    <w:rsid w:val="00A455F4"/>
    <w:rsid w:val="00A45BA9"/>
    <w:rsid w:val="00A45DBF"/>
    <w:rsid w:val="00A45E9C"/>
    <w:rsid w:val="00A46053"/>
    <w:rsid w:val="00A4651B"/>
    <w:rsid w:val="00A466F5"/>
    <w:rsid w:val="00A4673D"/>
    <w:rsid w:val="00A46A7B"/>
    <w:rsid w:val="00A47BB1"/>
    <w:rsid w:val="00A50D2A"/>
    <w:rsid w:val="00A50D3E"/>
    <w:rsid w:val="00A50F17"/>
    <w:rsid w:val="00A51524"/>
    <w:rsid w:val="00A51BB0"/>
    <w:rsid w:val="00A51E23"/>
    <w:rsid w:val="00A52564"/>
    <w:rsid w:val="00A52580"/>
    <w:rsid w:val="00A52A96"/>
    <w:rsid w:val="00A535DE"/>
    <w:rsid w:val="00A536F4"/>
    <w:rsid w:val="00A544BA"/>
    <w:rsid w:val="00A54582"/>
    <w:rsid w:val="00A54B46"/>
    <w:rsid w:val="00A555B5"/>
    <w:rsid w:val="00A5592B"/>
    <w:rsid w:val="00A56504"/>
    <w:rsid w:val="00A56778"/>
    <w:rsid w:val="00A56E19"/>
    <w:rsid w:val="00A56E68"/>
    <w:rsid w:val="00A5792B"/>
    <w:rsid w:val="00A6093F"/>
    <w:rsid w:val="00A60F6B"/>
    <w:rsid w:val="00A61010"/>
    <w:rsid w:val="00A619C9"/>
    <w:rsid w:val="00A6207F"/>
    <w:rsid w:val="00A62255"/>
    <w:rsid w:val="00A62470"/>
    <w:rsid w:val="00A626C7"/>
    <w:rsid w:val="00A629D3"/>
    <w:rsid w:val="00A62C83"/>
    <w:rsid w:val="00A62EC6"/>
    <w:rsid w:val="00A6330D"/>
    <w:rsid w:val="00A63E47"/>
    <w:rsid w:val="00A6409C"/>
    <w:rsid w:val="00A64705"/>
    <w:rsid w:val="00A64FA1"/>
    <w:rsid w:val="00A6534D"/>
    <w:rsid w:val="00A65606"/>
    <w:rsid w:val="00A668D5"/>
    <w:rsid w:val="00A6698C"/>
    <w:rsid w:val="00A67FC9"/>
    <w:rsid w:val="00A70013"/>
    <w:rsid w:val="00A706C5"/>
    <w:rsid w:val="00A70B30"/>
    <w:rsid w:val="00A71AFF"/>
    <w:rsid w:val="00A71D74"/>
    <w:rsid w:val="00A721FE"/>
    <w:rsid w:val="00A72817"/>
    <w:rsid w:val="00A72CA7"/>
    <w:rsid w:val="00A72D5D"/>
    <w:rsid w:val="00A7304E"/>
    <w:rsid w:val="00A73C39"/>
    <w:rsid w:val="00A74265"/>
    <w:rsid w:val="00A74512"/>
    <w:rsid w:val="00A7495A"/>
    <w:rsid w:val="00A75AE0"/>
    <w:rsid w:val="00A76922"/>
    <w:rsid w:val="00A76FBF"/>
    <w:rsid w:val="00A802B7"/>
    <w:rsid w:val="00A805E2"/>
    <w:rsid w:val="00A825E0"/>
    <w:rsid w:val="00A8281F"/>
    <w:rsid w:val="00A835AB"/>
    <w:rsid w:val="00A83EFC"/>
    <w:rsid w:val="00A84175"/>
    <w:rsid w:val="00A8454D"/>
    <w:rsid w:val="00A856E2"/>
    <w:rsid w:val="00A8615D"/>
    <w:rsid w:val="00A861BB"/>
    <w:rsid w:val="00A8698E"/>
    <w:rsid w:val="00A87A02"/>
    <w:rsid w:val="00A87B37"/>
    <w:rsid w:val="00A903A9"/>
    <w:rsid w:val="00A90882"/>
    <w:rsid w:val="00A91177"/>
    <w:rsid w:val="00A9150E"/>
    <w:rsid w:val="00A9197C"/>
    <w:rsid w:val="00A91A61"/>
    <w:rsid w:val="00A91F29"/>
    <w:rsid w:val="00A9221A"/>
    <w:rsid w:val="00A92A30"/>
    <w:rsid w:val="00A9334F"/>
    <w:rsid w:val="00A93A68"/>
    <w:rsid w:val="00A940A9"/>
    <w:rsid w:val="00A942EA"/>
    <w:rsid w:val="00A95CB8"/>
    <w:rsid w:val="00A95FAF"/>
    <w:rsid w:val="00A96666"/>
    <w:rsid w:val="00A96767"/>
    <w:rsid w:val="00A96AA7"/>
    <w:rsid w:val="00A979BB"/>
    <w:rsid w:val="00A97AD9"/>
    <w:rsid w:val="00AA0D51"/>
    <w:rsid w:val="00AA10EC"/>
    <w:rsid w:val="00AA1287"/>
    <w:rsid w:val="00AA2257"/>
    <w:rsid w:val="00AA3975"/>
    <w:rsid w:val="00AA3C7E"/>
    <w:rsid w:val="00AA53D6"/>
    <w:rsid w:val="00AA5473"/>
    <w:rsid w:val="00AA57CE"/>
    <w:rsid w:val="00AA5BDA"/>
    <w:rsid w:val="00AA6084"/>
    <w:rsid w:val="00AA615E"/>
    <w:rsid w:val="00AA619F"/>
    <w:rsid w:val="00AA6451"/>
    <w:rsid w:val="00AA715B"/>
    <w:rsid w:val="00AA7373"/>
    <w:rsid w:val="00AA763E"/>
    <w:rsid w:val="00AA79F1"/>
    <w:rsid w:val="00AA7F8F"/>
    <w:rsid w:val="00AB1B33"/>
    <w:rsid w:val="00AB22F1"/>
    <w:rsid w:val="00AB4A37"/>
    <w:rsid w:val="00AB4C67"/>
    <w:rsid w:val="00AB5127"/>
    <w:rsid w:val="00AB550B"/>
    <w:rsid w:val="00AB5A7D"/>
    <w:rsid w:val="00AB5E0E"/>
    <w:rsid w:val="00AB678B"/>
    <w:rsid w:val="00AB6AF1"/>
    <w:rsid w:val="00AB77F2"/>
    <w:rsid w:val="00AC020B"/>
    <w:rsid w:val="00AC0CDF"/>
    <w:rsid w:val="00AC114D"/>
    <w:rsid w:val="00AC1461"/>
    <w:rsid w:val="00AC1866"/>
    <w:rsid w:val="00AC19B5"/>
    <w:rsid w:val="00AC1B64"/>
    <w:rsid w:val="00AC1E9C"/>
    <w:rsid w:val="00AC34C7"/>
    <w:rsid w:val="00AC3653"/>
    <w:rsid w:val="00AC3C91"/>
    <w:rsid w:val="00AC3DD6"/>
    <w:rsid w:val="00AC3FF0"/>
    <w:rsid w:val="00AC42BB"/>
    <w:rsid w:val="00AC4741"/>
    <w:rsid w:val="00AC491D"/>
    <w:rsid w:val="00AC5965"/>
    <w:rsid w:val="00AC5EAE"/>
    <w:rsid w:val="00AC5ED3"/>
    <w:rsid w:val="00AC68B6"/>
    <w:rsid w:val="00AC690A"/>
    <w:rsid w:val="00AC6C36"/>
    <w:rsid w:val="00AC7347"/>
    <w:rsid w:val="00AC79AA"/>
    <w:rsid w:val="00AC79C8"/>
    <w:rsid w:val="00AC7EFC"/>
    <w:rsid w:val="00AD0779"/>
    <w:rsid w:val="00AD0ACF"/>
    <w:rsid w:val="00AD1A83"/>
    <w:rsid w:val="00AD1EDE"/>
    <w:rsid w:val="00AD2E29"/>
    <w:rsid w:val="00AD32E9"/>
    <w:rsid w:val="00AD3A07"/>
    <w:rsid w:val="00AD3F26"/>
    <w:rsid w:val="00AD44DF"/>
    <w:rsid w:val="00AD4B0C"/>
    <w:rsid w:val="00AD4BBD"/>
    <w:rsid w:val="00AD52D6"/>
    <w:rsid w:val="00AD5EA4"/>
    <w:rsid w:val="00AD6DE7"/>
    <w:rsid w:val="00AD6E06"/>
    <w:rsid w:val="00AD7338"/>
    <w:rsid w:val="00AE03DF"/>
    <w:rsid w:val="00AE0403"/>
    <w:rsid w:val="00AE0AB4"/>
    <w:rsid w:val="00AE1715"/>
    <w:rsid w:val="00AE289B"/>
    <w:rsid w:val="00AE3B07"/>
    <w:rsid w:val="00AE3ED3"/>
    <w:rsid w:val="00AE46ED"/>
    <w:rsid w:val="00AE4788"/>
    <w:rsid w:val="00AE5576"/>
    <w:rsid w:val="00AE5944"/>
    <w:rsid w:val="00AE620E"/>
    <w:rsid w:val="00AE67CC"/>
    <w:rsid w:val="00AE69CC"/>
    <w:rsid w:val="00AE6CEC"/>
    <w:rsid w:val="00AE7010"/>
    <w:rsid w:val="00AE77E4"/>
    <w:rsid w:val="00AE7868"/>
    <w:rsid w:val="00AE7E3E"/>
    <w:rsid w:val="00AF029D"/>
    <w:rsid w:val="00AF0464"/>
    <w:rsid w:val="00AF0737"/>
    <w:rsid w:val="00AF07E4"/>
    <w:rsid w:val="00AF07FA"/>
    <w:rsid w:val="00AF0DF3"/>
    <w:rsid w:val="00AF0E82"/>
    <w:rsid w:val="00AF0F3F"/>
    <w:rsid w:val="00AF1119"/>
    <w:rsid w:val="00AF1C11"/>
    <w:rsid w:val="00AF1CB9"/>
    <w:rsid w:val="00AF1EF8"/>
    <w:rsid w:val="00AF2198"/>
    <w:rsid w:val="00AF22AE"/>
    <w:rsid w:val="00AF3316"/>
    <w:rsid w:val="00AF3511"/>
    <w:rsid w:val="00AF36C8"/>
    <w:rsid w:val="00AF4819"/>
    <w:rsid w:val="00AF4E77"/>
    <w:rsid w:val="00AF5DA9"/>
    <w:rsid w:val="00AF63F4"/>
    <w:rsid w:val="00AF6B04"/>
    <w:rsid w:val="00AF6C45"/>
    <w:rsid w:val="00AF7567"/>
    <w:rsid w:val="00AF7E0F"/>
    <w:rsid w:val="00B00C77"/>
    <w:rsid w:val="00B021CC"/>
    <w:rsid w:val="00B023CA"/>
    <w:rsid w:val="00B025E7"/>
    <w:rsid w:val="00B02BFF"/>
    <w:rsid w:val="00B059C5"/>
    <w:rsid w:val="00B06BBF"/>
    <w:rsid w:val="00B06C53"/>
    <w:rsid w:val="00B06C81"/>
    <w:rsid w:val="00B06F52"/>
    <w:rsid w:val="00B073E7"/>
    <w:rsid w:val="00B07A07"/>
    <w:rsid w:val="00B103C8"/>
    <w:rsid w:val="00B105F1"/>
    <w:rsid w:val="00B11185"/>
    <w:rsid w:val="00B11C13"/>
    <w:rsid w:val="00B12188"/>
    <w:rsid w:val="00B12AE8"/>
    <w:rsid w:val="00B12E5E"/>
    <w:rsid w:val="00B1309E"/>
    <w:rsid w:val="00B133E7"/>
    <w:rsid w:val="00B135C9"/>
    <w:rsid w:val="00B13FCF"/>
    <w:rsid w:val="00B140F1"/>
    <w:rsid w:val="00B154E0"/>
    <w:rsid w:val="00B154FA"/>
    <w:rsid w:val="00B15755"/>
    <w:rsid w:val="00B1615A"/>
    <w:rsid w:val="00B16575"/>
    <w:rsid w:val="00B16914"/>
    <w:rsid w:val="00B17382"/>
    <w:rsid w:val="00B17731"/>
    <w:rsid w:val="00B1798B"/>
    <w:rsid w:val="00B17A16"/>
    <w:rsid w:val="00B17F47"/>
    <w:rsid w:val="00B207F1"/>
    <w:rsid w:val="00B211DE"/>
    <w:rsid w:val="00B215D9"/>
    <w:rsid w:val="00B21F7D"/>
    <w:rsid w:val="00B22A2B"/>
    <w:rsid w:val="00B230C4"/>
    <w:rsid w:val="00B23145"/>
    <w:rsid w:val="00B235CC"/>
    <w:rsid w:val="00B237B2"/>
    <w:rsid w:val="00B24B2E"/>
    <w:rsid w:val="00B25715"/>
    <w:rsid w:val="00B2777A"/>
    <w:rsid w:val="00B27BB9"/>
    <w:rsid w:val="00B27CB4"/>
    <w:rsid w:val="00B27E4C"/>
    <w:rsid w:val="00B3022F"/>
    <w:rsid w:val="00B3060A"/>
    <w:rsid w:val="00B31013"/>
    <w:rsid w:val="00B322AC"/>
    <w:rsid w:val="00B327F9"/>
    <w:rsid w:val="00B3289F"/>
    <w:rsid w:val="00B3300B"/>
    <w:rsid w:val="00B3392B"/>
    <w:rsid w:val="00B33E11"/>
    <w:rsid w:val="00B34199"/>
    <w:rsid w:val="00B34606"/>
    <w:rsid w:val="00B34D5A"/>
    <w:rsid w:val="00B35090"/>
    <w:rsid w:val="00B3520B"/>
    <w:rsid w:val="00B352DB"/>
    <w:rsid w:val="00B36BEC"/>
    <w:rsid w:val="00B37AF9"/>
    <w:rsid w:val="00B3E97E"/>
    <w:rsid w:val="00B4043F"/>
    <w:rsid w:val="00B408CD"/>
    <w:rsid w:val="00B41AFE"/>
    <w:rsid w:val="00B4202A"/>
    <w:rsid w:val="00B422CD"/>
    <w:rsid w:val="00B42ADA"/>
    <w:rsid w:val="00B42C3E"/>
    <w:rsid w:val="00B42D5B"/>
    <w:rsid w:val="00B430A1"/>
    <w:rsid w:val="00B435D9"/>
    <w:rsid w:val="00B43673"/>
    <w:rsid w:val="00B437B4"/>
    <w:rsid w:val="00B4401F"/>
    <w:rsid w:val="00B44B44"/>
    <w:rsid w:val="00B455E7"/>
    <w:rsid w:val="00B45B4E"/>
    <w:rsid w:val="00B45BC9"/>
    <w:rsid w:val="00B46179"/>
    <w:rsid w:val="00B466B0"/>
    <w:rsid w:val="00B4675D"/>
    <w:rsid w:val="00B46DB4"/>
    <w:rsid w:val="00B47D23"/>
    <w:rsid w:val="00B51068"/>
    <w:rsid w:val="00B5192E"/>
    <w:rsid w:val="00B519DF"/>
    <w:rsid w:val="00B51D34"/>
    <w:rsid w:val="00B52C77"/>
    <w:rsid w:val="00B532D9"/>
    <w:rsid w:val="00B53EEF"/>
    <w:rsid w:val="00B542F2"/>
    <w:rsid w:val="00B547A1"/>
    <w:rsid w:val="00B55F87"/>
    <w:rsid w:val="00B56558"/>
    <w:rsid w:val="00B602D2"/>
    <w:rsid w:val="00B60517"/>
    <w:rsid w:val="00B60B0F"/>
    <w:rsid w:val="00B60B1C"/>
    <w:rsid w:val="00B6225B"/>
    <w:rsid w:val="00B62624"/>
    <w:rsid w:val="00B6282A"/>
    <w:rsid w:val="00B62A4C"/>
    <w:rsid w:val="00B62AC0"/>
    <w:rsid w:val="00B63394"/>
    <w:rsid w:val="00B634C1"/>
    <w:rsid w:val="00B642AB"/>
    <w:rsid w:val="00B65F6F"/>
    <w:rsid w:val="00B67040"/>
    <w:rsid w:val="00B67272"/>
    <w:rsid w:val="00B6776F"/>
    <w:rsid w:val="00B67EDE"/>
    <w:rsid w:val="00B7050C"/>
    <w:rsid w:val="00B705AE"/>
    <w:rsid w:val="00B70CE9"/>
    <w:rsid w:val="00B712F2"/>
    <w:rsid w:val="00B718E1"/>
    <w:rsid w:val="00B71BA1"/>
    <w:rsid w:val="00B71C41"/>
    <w:rsid w:val="00B72199"/>
    <w:rsid w:val="00B72791"/>
    <w:rsid w:val="00B740B7"/>
    <w:rsid w:val="00B74906"/>
    <w:rsid w:val="00B75437"/>
    <w:rsid w:val="00B756D9"/>
    <w:rsid w:val="00B758BE"/>
    <w:rsid w:val="00B75A79"/>
    <w:rsid w:val="00B75DD9"/>
    <w:rsid w:val="00B770CC"/>
    <w:rsid w:val="00B779B6"/>
    <w:rsid w:val="00B77B1B"/>
    <w:rsid w:val="00B77C35"/>
    <w:rsid w:val="00B80C21"/>
    <w:rsid w:val="00B80D50"/>
    <w:rsid w:val="00B812B5"/>
    <w:rsid w:val="00B812C1"/>
    <w:rsid w:val="00B81970"/>
    <w:rsid w:val="00B81D33"/>
    <w:rsid w:val="00B82EBF"/>
    <w:rsid w:val="00B83DC4"/>
    <w:rsid w:val="00B83E56"/>
    <w:rsid w:val="00B84227"/>
    <w:rsid w:val="00B8528F"/>
    <w:rsid w:val="00B854F6"/>
    <w:rsid w:val="00B866BC"/>
    <w:rsid w:val="00B86D3C"/>
    <w:rsid w:val="00B86E9D"/>
    <w:rsid w:val="00B87065"/>
    <w:rsid w:val="00B875E9"/>
    <w:rsid w:val="00B87647"/>
    <w:rsid w:val="00B8791E"/>
    <w:rsid w:val="00B906EC"/>
    <w:rsid w:val="00B91158"/>
    <w:rsid w:val="00B912CF"/>
    <w:rsid w:val="00B914F1"/>
    <w:rsid w:val="00B91C43"/>
    <w:rsid w:val="00B923DB"/>
    <w:rsid w:val="00B92E5C"/>
    <w:rsid w:val="00B93925"/>
    <w:rsid w:val="00B94507"/>
    <w:rsid w:val="00B9499D"/>
    <w:rsid w:val="00B956C3"/>
    <w:rsid w:val="00B95D18"/>
    <w:rsid w:val="00B96C40"/>
    <w:rsid w:val="00B97EC6"/>
    <w:rsid w:val="00BA03B1"/>
    <w:rsid w:val="00BA07A7"/>
    <w:rsid w:val="00BA1A96"/>
    <w:rsid w:val="00BA1ACA"/>
    <w:rsid w:val="00BA1B1A"/>
    <w:rsid w:val="00BA1EE5"/>
    <w:rsid w:val="00BA2035"/>
    <w:rsid w:val="00BA23A6"/>
    <w:rsid w:val="00BA266A"/>
    <w:rsid w:val="00BA27D1"/>
    <w:rsid w:val="00BA2E97"/>
    <w:rsid w:val="00BA32BB"/>
    <w:rsid w:val="00BA3B17"/>
    <w:rsid w:val="00BA3DB2"/>
    <w:rsid w:val="00BA5C14"/>
    <w:rsid w:val="00BA5C39"/>
    <w:rsid w:val="00BA6D10"/>
    <w:rsid w:val="00BA7118"/>
    <w:rsid w:val="00BA7921"/>
    <w:rsid w:val="00BA7DEE"/>
    <w:rsid w:val="00BA7F26"/>
    <w:rsid w:val="00BB0BF6"/>
    <w:rsid w:val="00BB1B74"/>
    <w:rsid w:val="00BB1D4C"/>
    <w:rsid w:val="00BB306B"/>
    <w:rsid w:val="00BB41C8"/>
    <w:rsid w:val="00BB4510"/>
    <w:rsid w:val="00BB4B29"/>
    <w:rsid w:val="00BB69EE"/>
    <w:rsid w:val="00BB6ABA"/>
    <w:rsid w:val="00BB720F"/>
    <w:rsid w:val="00BB7673"/>
    <w:rsid w:val="00BB78A3"/>
    <w:rsid w:val="00BB7A75"/>
    <w:rsid w:val="00BC0779"/>
    <w:rsid w:val="00BC0A50"/>
    <w:rsid w:val="00BC0CF1"/>
    <w:rsid w:val="00BC1893"/>
    <w:rsid w:val="00BC2573"/>
    <w:rsid w:val="00BC2F9F"/>
    <w:rsid w:val="00BC3F89"/>
    <w:rsid w:val="00BC40EB"/>
    <w:rsid w:val="00BC44FE"/>
    <w:rsid w:val="00BC4881"/>
    <w:rsid w:val="00BC5649"/>
    <w:rsid w:val="00BC57EC"/>
    <w:rsid w:val="00BC5F74"/>
    <w:rsid w:val="00BC6774"/>
    <w:rsid w:val="00BC6BB1"/>
    <w:rsid w:val="00BC74F9"/>
    <w:rsid w:val="00BD061A"/>
    <w:rsid w:val="00BD0640"/>
    <w:rsid w:val="00BD0C7F"/>
    <w:rsid w:val="00BD0E69"/>
    <w:rsid w:val="00BD13C7"/>
    <w:rsid w:val="00BD162E"/>
    <w:rsid w:val="00BD2179"/>
    <w:rsid w:val="00BD2A06"/>
    <w:rsid w:val="00BD331E"/>
    <w:rsid w:val="00BD33D0"/>
    <w:rsid w:val="00BD3804"/>
    <w:rsid w:val="00BD3BDF"/>
    <w:rsid w:val="00BD3CED"/>
    <w:rsid w:val="00BD5E3A"/>
    <w:rsid w:val="00BD6053"/>
    <w:rsid w:val="00BD61FD"/>
    <w:rsid w:val="00BD6EC3"/>
    <w:rsid w:val="00BD708F"/>
    <w:rsid w:val="00BD7971"/>
    <w:rsid w:val="00BD7A07"/>
    <w:rsid w:val="00BE002E"/>
    <w:rsid w:val="00BE09DC"/>
    <w:rsid w:val="00BE0BE7"/>
    <w:rsid w:val="00BE0E7A"/>
    <w:rsid w:val="00BE1882"/>
    <w:rsid w:val="00BE2939"/>
    <w:rsid w:val="00BE2A72"/>
    <w:rsid w:val="00BE2DA2"/>
    <w:rsid w:val="00BE335A"/>
    <w:rsid w:val="00BE336E"/>
    <w:rsid w:val="00BE3D43"/>
    <w:rsid w:val="00BE4277"/>
    <w:rsid w:val="00BE583E"/>
    <w:rsid w:val="00BE59FD"/>
    <w:rsid w:val="00BE5A35"/>
    <w:rsid w:val="00BE6299"/>
    <w:rsid w:val="00BE64E5"/>
    <w:rsid w:val="00BE6780"/>
    <w:rsid w:val="00BE713A"/>
    <w:rsid w:val="00BE7446"/>
    <w:rsid w:val="00BE7B9D"/>
    <w:rsid w:val="00BE7BCD"/>
    <w:rsid w:val="00BF0700"/>
    <w:rsid w:val="00BF0C20"/>
    <w:rsid w:val="00BF0CB5"/>
    <w:rsid w:val="00BF0E1C"/>
    <w:rsid w:val="00BF1150"/>
    <w:rsid w:val="00BF1300"/>
    <w:rsid w:val="00BF2C25"/>
    <w:rsid w:val="00BF2CEA"/>
    <w:rsid w:val="00BF2EEF"/>
    <w:rsid w:val="00BF36E1"/>
    <w:rsid w:val="00BF38A3"/>
    <w:rsid w:val="00BF3A20"/>
    <w:rsid w:val="00BF465D"/>
    <w:rsid w:val="00BF52B3"/>
    <w:rsid w:val="00BF58CC"/>
    <w:rsid w:val="00BF7EC0"/>
    <w:rsid w:val="00C0038B"/>
    <w:rsid w:val="00C00AB7"/>
    <w:rsid w:val="00C00C17"/>
    <w:rsid w:val="00C02384"/>
    <w:rsid w:val="00C03087"/>
    <w:rsid w:val="00C0319F"/>
    <w:rsid w:val="00C033DE"/>
    <w:rsid w:val="00C03941"/>
    <w:rsid w:val="00C04153"/>
    <w:rsid w:val="00C04220"/>
    <w:rsid w:val="00C0434C"/>
    <w:rsid w:val="00C044F0"/>
    <w:rsid w:val="00C04799"/>
    <w:rsid w:val="00C04EF5"/>
    <w:rsid w:val="00C056DA"/>
    <w:rsid w:val="00C06B9E"/>
    <w:rsid w:val="00C06DE3"/>
    <w:rsid w:val="00C0717B"/>
    <w:rsid w:val="00C07DB0"/>
    <w:rsid w:val="00C1082E"/>
    <w:rsid w:val="00C10F95"/>
    <w:rsid w:val="00C11337"/>
    <w:rsid w:val="00C1214C"/>
    <w:rsid w:val="00C12345"/>
    <w:rsid w:val="00C125A4"/>
    <w:rsid w:val="00C132D3"/>
    <w:rsid w:val="00C14358"/>
    <w:rsid w:val="00C150C0"/>
    <w:rsid w:val="00C152D9"/>
    <w:rsid w:val="00C1590B"/>
    <w:rsid w:val="00C1641E"/>
    <w:rsid w:val="00C16460"/>
    <w:rsid w:val="00C166B3"/>
    <w:rsid w:val="00C168A1"/>
    <w:rsid w:val="00C1690E"/>
    <w:rsid w:val="00C16CE1"/>
    <w:rsid w:val="00C16E6D"/>
    <w:rsid w:val="00C21011"/>
    <w:rsid w:val="00C213AF"/>
    <w:rsid w:val="00C21527"/>
    <w:rsid w:val="00C21E04"/>
    <w:rsid w:val="00C2275B"/>
    <w:rsid w:val="00C248A2"/>
    <w:rsid w:val="00C25224"/>
    <w:rsid w:val="00C27414"/>
    <w:rsid w:val="00C30357"/>
    <w:rsid w:val="00C30B4F"/>
    <w:rsid w:val="00C30C18"/>
    <w:rsid w:val="00C31272"/>
    <w:rsid w:val="00C3141A"/>
    <w:rsid w:val="00C316CA"/>
    <w:rsid w:val="00C31816"/>
    <w:rsid w:val="00C32264"/>
    <w:rsid w:val="00C332FE"/>
    <w:rsid w:val="00C33E74"/>
    <w:rsid w:val="00C36334"/>
    <w:rsid w:val="00C369F7"/>
    <w:rsid w:val="00C37311"/>
    <w:rsid w:val="00C37CC5"/>
    <w:rsid w:val="00C40564"/>
    <w:rsid w:val="00C40C15"/>
    <w:rsid w:val="00C411D7"/>
    <w:rsid w:val="00C41A66"/>
    <w:rsid w:val="00C41FF6"/>
    <w:rsid w:val="00C4205E"/>
    <w:rsid w:val="00C42467"/>
    <w:rsid w:val="00C42D44"/>
    <w:rsid w:val="00C42EF7"/>
    <w:rsid w:val="00C42F72"/>
    <w:rsid w:val="00C437FA"/>
    <w:rsid w:val="00C444D2"/>
    <w:rsid w:val="00C44557"/>
    <w:rsid w:val="00C44702"/>
    <w:rsid w:val="00C4481B"/>
    <w:rsid w:val="00C44CDF"/>
    <w:rsid w:val="00C44E4B"/>
    <w:rsid w:val="00C44F02"/>
    <w:rsid w:val="00C45482"/>
    <w:rsid w:val="00C45838"/>
    <w:rsid w:val="00C45CD4"/>
    <w:rsid w:val="00C461D4"/>
    <w:rsid w:val="00C46D1F"/>
    <w:rsid w:val="00C46DE2"/>
    <w:rsid w:val="00C47F12"/>
    <w:rsid w:val="00C50058"/>
    <w:rsid w:val="00C50257"/>
    <w:rsid w:val="00C50456"/>
    <w:rsid w:val="00C50E24"/>
    <w:rsid w:val="00C5268F"/>
    <w:rsid w:val="00C52993"/>
    <w:rsid w:val="00C5359A"/>
    <w:rsid w:val="00C5398F"/>
    <w:rsid w:val="00C53B5D"/>
    <w:rsid w:val="00C544CF"/>
    <w:rsid w:val="00C54684"/>
    <w:rsid w:val="00C54CA7"/>
    <w:rsid w:val="00C54EDA"/>
    <w:rsid w:val="00C55928"/>
    <w:rsid w:val="00C55F3C"/>
    <w:rsid w:val="00C56C97"/>
    <w:rsid w:val="00C57125"/>
    <w:rsid w:val="00C575C5"/>
    <w:rsid w:val="00C578A4"/>
    <w:rsid w:val="00C57B9D"/>
    <w:rsid w:val="00C57F56"/>
    <w:rsid w:val="00C60383"/>
    <w:rsid w:val="00C61249"/>
    <w:rsid w:val="00C612FA"/>
    <w:rsid w:val="00C619AB"/>
    <w:rsid w:val="00C61F8F"/>
    <w:rsid w:val="00C624C9"/>
    <w:rsid w:val="00C62C5F"/>
    <w:rsid w:val="00C62E60"/>
    <w:rsid w:val="00C6358E"/>
    <w:rsid w:val="00C635F8"/>
    <w:rsid w:val="00C63BC8"/>
    <w:rsid w:val="00C63CA2"/>
    <w:rsid w:val="00C64400"/>
    <w:rsid w:val="00C64676"/>
    <w:rsid w:val="00C64CE3"/>
    <w:rsid w:val="00C65FFA"/>
    <w:rsid w:val="00C66680"/>
    <w:rsid w:val="00C6684D"/>
    <w:rsid w:val="00C66E3C"/>
    <w:rsid w:val="00C70674"/>
    <w:rsid w:val="00C70EA5"/>
    <w:rsid w:val="00C70F5F"/>
    <w:rsid w:val="00C7183A"/>
    <w:rsid w:val="00C71A89"/>
    <w:rsid w:val="00C72C0B"/>
    <w:rsid w:val="00C72E1C"/>
    <w:rsid w:val="00C7328F"/>
    <w:rsid w:val="00C73847"/>
    <w:rsid w:val="00C73C39"/>
    <w:rsid w:val="00C74A93"/>
    <w:rsid w:val="00C75646"/>
    <w:rsid w:val="00C758CF"/>
    <w:rsid w:val="00C75AED"/>
    <w:rsid w:val="00C75E51"/>
    <w:rsid w:val="00C75F72"/>
    <w:rsid w:val="00C769E8"/>
    <w:rsid w:val="00C77083"/>
    <w:rsid w:val="00C773A6"/>
    <w:rsid w:val="00C802D9"/>
    <w:rsid w:val="00C80D36"/>
    <w:rsid w:val="00C814C8"/>
    <w:rsid w:val="00C815E8"/>
    <w:rsid w:val="00C819DD"/>
    <w:rsid w:val="00C81B47"/>
    <w:rsid w:val="00C82055"/>
    <w:rsid w:val="00C82383"/>
    <w:rsid w:val="00C82DAA"/>
    <w:rsid w:val="00C83F7D"/>
    <w:rsid w:val="00C8510B"/>
    <w:rsid w:val="00C852E2"/>
    <w:rsid w:val="00C85BF5"/>
    <w:rsid w:val="00C85CEB"/>
    <w:rsid w:val="00C85E4C"/>
    <w:rsid w:val="00C86094"/>
    <w:rsid w:val="00C87448"/>
    <w:rsid w:val="00C8756B"/>
    <w:rsid w:val="00C87711"/>
    <w:rsid w:val="00C87791"/>
    <w:rsid w:val="00C87C4B"/>
    <w:rsid w:val="00C903D1"/>
    <w:rsid w:val="00C90835"/>
    <w:rsid w:val="00C90E36"/>
    <w:rsid w:val="00C90EA2"/>
    <w:rsid w:val="00C91362"/>
    <w:rsid w:val="00C9179A"/>
    <w:rsid w:val="00C91935"/>
    <w:rsid w:val="00C92F0A"/>
    <w:rsid w:val="00C93D76"/>
    <w:rsid w:val="00C93E11"/>
    <w:rsid w:val="00C94B7C"/>
    <w:rsid w:val="00C95B25"/>
    <w:rsid w:val="00C95EA9"/>
    <w:rsid w:val="00C95FD7"/>
    <w:rsid w:val="00C9780C"/>
    <w:rsid w:val="00C97E05"/>
    <w:rsid w:val="00CA2CC9"/>
    <w:rsid w:val="00CA422C"/>
    <w:rsid w:val="00CA4BBF"/>
    <w:rsid w:val="00CA4C81"/>
    <w:rsid w:val="00CA4E8C"/>
    <w:rsid w:val="00CA5F55"/>
    <w:rsid w:val="00CA6476"/>
    <w:rsid w:val="00CA77CE"/>
    <w:rsid w:val="00CA7F31"/>
    <w:rsid w:val="00CB00E6"/>
    <w:rsid w:val="00CB13CE"/>
    <w:rsid w:val="00CB185A"/>
    <w:rsid w:val="00CB188C"/>
    <w:rsid w:val="00CB1DB1"/>
    <w:rsid w:val="00CB1F8E"/>
    <w:rsid w:val="00CB2337"/>
    <w:rsid w:val="00CB2E2B"/>
    <w:rsid w:val="00CB34EA"/>
    <w:rsid w:val="00CB377C"/>
    <w:rsid w:val="00CB534F"/>
    <w:rsid w:val="00CB5707"/>
    <w:rsid w:val="00CB74AF"/>
    <w:rsid w:val="00CB78AE"/>
    <w:rsid w:val="00CC027F"/>
    <w:rsid w:val="00CC0660"/>
    <w:rsid w:val="00CC0E0E"/>
    <w:rsid w:val="00CC1A3D"/>
    <w:rsid w:val="00CC1C45"/>
    <w:rsid w:val="00CC207E"/>
    <w:rsid w:val="00CC2C0C"/>
    <w:rsid w:val="00CC2CE0"/>
    <w:rsid w:val="00CC352C"/>
    <w:rsid w:val="00CC35AD"/>
    <w:rsid w:val="00CC3D29"/>
    <w:rsid w:val="00CC4496"/>
    <w:rsid w:val="00CC46A8"/>
    <w:rsid w:val="00CC5025"/>
    <w:rsid w:val="00CC51DB"/>
    <w:rsid w:val="00CC566C"/>
    <w:rsid w:val="00CC597C"/>
    <w:rsid w:val="00CC5A9C"/>
    <w:rsid w:val="00CC5FBF"/>
    <w:rsid w:val="00CC60E7"/>
    <w:rsid w:val="00CC640E"/>
    <w:rsid w:val="00CC6958"/>
    <w:rsid w:val="00CC741D"/>
    <w:rsid w:val="00CC74FF"/>
    <w:rsid w:val="00CC7598"/>
    <w:rsid w:val="00CC7A16"/>
    <w:rsid w:val="00CC7F74"/>
    <w:rsid w:val="00CD001D"/>
    <w:rsid w:val="00CD0509"/>
    <w:rsid w:val="00CD0E6F"/>
    <w:rsid w:val="00CD1296"/>
    <w:rsid w:val="00CD1D0F"/>
    <w:rsid w:val="00CD20FD"/>
    <w:rsid w:val="00CD21B9"/>
    <w:rsid w:val="00CD26D3"/>
    <w:rsid w:val="00CD2FE7"/>
    <w:rsid w:val="00CD34DC"/>
    <w:rsid w:val="00CD3C55"/>
    <w:rsid w:val="00CD5DE0"/>
    <w:rsid w:val="00CD6BAE"/>
    <w:rsid w:val="00CD6F3A"/>
    <w:rsid w:val="00CD7009"/>
    <w:rsid w:val="00CD7147"/>
    <w:rsid w:val="00CD7421"/>
    <w:rsid w:val="00CD7BE1"/>
    <w:rsid w:val="00CE01D9"/>
    <w:rsid w:val="00CE0CC2"/>
    <w:rsid w:val="00CE0F0B"/>
    <w:rsid w:val="00CE191B"/>
    <w:rsid w:val="00CE2200"/>
    <w:rsid w:val="00CE293D"/>
    <w:rsid w:val="00CE2F22"/>
    <w:rsid w:val="00CE3D71"/>
    <w:rsid w:val="00CE3F57"/>
    <w:rsid w:val="00CE48A5"/>
    <w:rsid w:val="00CE4954"/>
    <w:rsid w:val="00CE4EA3"/>
    <w:rsid w:val="00CE50DD"/>
    <w:rsid w:val="00CE52BE"/>
    <w:rsid w:val="00CE553D"/>
    <w:rsid w:val="00CE5FF4"/>
    <w:rsid w:val="00CE77DA"/>
    <w:rsid w:val="00CE79E1"/>
    <w:rsid w:val="00CF0443"/>
    <w:rsid w:val="00CF072B"/>
    <w:rsid w:val="00CF097B"/>
    <w:rsid w:val="00CF166F"/>
    <w:rsid w:val="00CF1684"/>
    <w:rsid w:val="00CF19E6"/>
    <w:rsid w:val="00CF1CC0"/>
    <w:rsid w:val="00CF1E70"/>
    <w:rsid w:val="00CF2022"/>
    <w:rsid w:val="00CF2148"/>
    <w:rsid w:val="00CF21FD"/>
    <w:rsid w:val="00CF235F"/>
    <w:rsid w:val="00CF2D4B"/>
    <w:rsid w:val="00CF31D9"/>
    <w:rsid w:val="00CF3CBE"/>
    <w:rsid w:val="00CF4ADD"/>
    <w:rsid w:val="00CF4B67"/>
    <w:rsid w:val="00CF59A8"/>
    <w:rsid w:val="00CF59BE"/>
    <w:rsid w:val="00CF5AB1"/>
    <w:rsid w:val="00CF5DA0"/>
    <w:rsid w:val="00CF67A0"/>
    <w:rsid w:val="00CF6D06"/>
    <w:rsid w:val="00CF6DA3"/>
    <w:rsid w:val="00CF707B"/>
    <w:rsid w:val="00CF7082"/>
    <w:rsid w:val="00CF772E"/>
    <w:rsid w:val="00D007FB"/>
    <w:rsid w:val="00D00EB3"/>
    <w:rsid w:val="00D00EFC"/>
    <w:rsid w:val="00D01424"/>
    <w:rsid w:val="00D0187A"/>
    <w:rsid w:val="00D01EA3"/>
    <w:rsid w:val="00D030E1"/>
    <w:rsid w:val="00D03101"/>
    <w:rsid w:val="00D033A5"/>
    <w:rsid w:val="00D03D35"/>
    <w:rsid w:val="00D03FE9"/>
    <w:rsid w:val="00D04AE7"/>
    <w:rsid w:val="00D04D3A"/>
    <w:rsid w:val="00D052DD"/>
    <w:rsid w:val="00D05416"/>
    <w:rsid w:val="00D06D83"/>
    <w:rsid w:val="00D07774"/>
    <w:rsid w:val="00D07C9C"/>
    <w:rsid w:val="00D1027C"/>
    <w:rsid w:val="00D1047A"/>
    <w:rsid w:val="00D108D0"/>
    <w:rsid w:val="00D10C9D"/>
    <w:rsid w:val="00D11FA0"/>
    <w:rsid w:val="00D13AB9"/>
    <w:rsid w:val="00D14725"/>
    <w:rsid w:val="00D14A39"/>
    <w:rsid w:val="00D14BAA"/>
    <w:rsid w:val="00D15329"/>
    <w:rsid w:val="00D15B14"/>
    <w:rsid w:val="00D15FF2"/>
    <w:rsid w:val="00D16843"/>
    <w:rsid w:val="00D168D2"/>
    <w:rsid w:val="00D17A97"/>
    <w:rsid w:val="00D2047F"/>
    <w:rsid w:val="00D209D7"/>
    <w:rsid w:val="00D20D70"/>
    <w:rsid w:val="00D2143B"/>
    <w:rsid w:val="00D21644"/>
    <w:rsid w:val="00D219FA"/>
    <w:rsid w:val="00D21F06"/>
    <w:rsid w:val="00D229F7"/>
    <w:rsid w:val="00D233FB"/>
    <w:rsid w:val="00D23642"/>
    <w:rsid w:val="00D23655"/>
    <w:rsid w:val="00D2508E"/>
    <w:rsid w:val="00D25591"/>
    <w:rsid w:val="00D258B7"/>
    <w:rsid w:val="00D25C42"/>
    <w:rsid w:val="00D2689C"/>
    <w:rsid w:val="00D269B4"/>
    <w:rsid w:val="00D26AE0"/>
    <w:rsid w:val="00D2739C"/>
    <w:rsid w:val="00D27F98"/>
    <w:rsid w:val="00D30877"/>
    <w:rsid w:val="00D31407"/>
    <w:rsid w:val="00D31A8A"/>
    <w:rsid w:val="00D31E86"/>
    <w:rsid w:val="00D32763"/>
    <w:rsid w:val="00D3280A"/>
    <w:rsid w:val="00D32D33"/>
    <w:rsid w:val="00D33A88"/>
    <w:rsid w:val="00D33C88"/>
    <w:rsid w:val="00D346D6"/>
    <w:rsid w:val="00D348CC"/>
    <w:rsid w:val="00D348FA"/>
    <w:rsid w:val="00D349D5"/>
    <w:rsid w:val="00D349ED"/>
    <w:rsid w:val="00D34A68"/>
    <w:rsid w:val="00D35BAA"/>
    <w:rsid w:val="00D37F78"/>
    <w:rsid w:val="00D407E7"/>
    <w:rsid w:val="00D40A88"/>
    <w:rsid w:val="00D40B9D"/>
    <w:rsid w:val="00D420B3"/>
    <w:rsid w:val="00D42729"/>
    <w:rsid w:val="00D43107"/>
    <w:rsid w:val="00D432C8"/>
    <w:rsid w:val="00D43D3C"/>
    <w:rsid w:val="00D442E1"/>
    <w:rsid w:val="00D44619"/>
    <w:rsid w:val="00D44DF7"/>
    <w:rsid w:val="00D45259"/>
    <w:rsid w:val="00D45C07"/>
    <w:rsid w:val="00D461A8"/>
    <w:rsid w:val="00D46C79"/>
    <w:rsid w:val="00D4770B"/>
    <w:rsid w:val="00D47FBA"/>
    <w:rsid w:val="00D50184"/>
    <w:rsid w:val="00D50386"/>
    <w:rsid w:val="00D50461"/>
    <w:rsid w:val="00D51491"/>
    <w:rsid w:val="00D5150A"/>
    <w:rsid w:val="00D534E7"/>
    <w:rsid w:val="00D53798"/>
    <w:rsid w:val="00D53AED"/>
    <w:rsid w:val="00D5637A"/>
    <w:rsid w:val="00D5690A"/>
    <w:rsid w:val="00D572F3"/>
    <w:rsid w:val="00D5784E"/>
    <w:rsid w:val="00D6012D"/>
    <w:rsid w:val="00D606C9"/>
    <w:rsid w:val="00D60C6B"/>
    <w:rsid w:val="00D60E96"/>
    <w:rsid w:val="00D62472"/>
    <w:rsid w:val="00D62A63"/>
    <w:rsid w:val="00D62F75"/>
    <w:rsid w:val="00D6307A"/>
    <w:rsid w:val="00D63219"/>
    <w:rsid w:val="00D63BDB"/>
    <w:rsid w:val="00D63E94"/>
    <w:rsid w:val="00D64645"/>
    <w:rsid w:val="00D64871"/>
    <w:rsid w:val="00D64E09"/>
    <w:rsid w:val="00D6557D"/>
    <w:rsid w:val="00D65E36"/>
    <w:rsid w:val="00D6632D"/>
    <w:rsid w:val="00D66995"/>
    <w:rsid w:val="00D66BA4"/>
    <w:rsid w:val="00D67215"/>
    <w:rsid w:val="00D705E7"/>
    <w:rsid w:val="00D70FB0"/>
    <w:rsid w:val="00D7172F"/>
    <w:rsid w:val="00D71DA4"/>
    <w:rsid w:val="00D7209B"/>
    <w:rsid w:val="00D721A2"/>
    <w:rsid w:val="00D721BF"/>
    <w:rsid w:val="00D72C2B"/>
    <w:rsid w:val="00D734F5"/>
    <w:rsid w:val="00D735B0"/>
    <w:rsid w:val="00D73601"/>
    <w:rsid w:val="00D73963"/>
    <w:rsid w:val="00D73D6E"/>
    <w:rsid w:val="00D73F5D"/>
    <w:rsid w:val="00D74107"/>
    <w:rsid w:val="00D74297"/>
    <w:rsid w:val="00D744DE"/>
    <w:rsid w:val="00D74BA6"/>
    <w:rsid w:val="00D7664D"/>
    <w:rsid w:val="00D76723"/>
    <w:rsid w:val="00D76FA3"/>
    <w:rsid w:val="00D77238"/>
    <w:rsid w:val="00D816C3"/>
    <w:rsid w:val="00D81E41"/>
    <w:rsid w:val="00D82898"/>
    <w:rsid w:val="00D82CE1"/>
    <w:rsid w:val="00D82ECC"/>
    <w:rsid w:val="00D8352B"/>
    <w:rsid w:val="00D83828"/>
    <w:rsid w:val="00D839E7"/>
    <w:rsid w:val="00D8498D"/>
    <w:rsid w:val="00D85BA0"/>
    <w:rsid w:val="00D85E17"/>
    <w:rsid w:val="00D86577"/>
    <w:rsid w:val="00D86C52"/>
    <w:rsid w:val="00D87251"/>
    <w:rsid w:val="00D87261"/>
    <w:rsid w:val="00D878B0"/>
    <w:rsid w:val="00D87B8B"/>
    <w:rsid w:val="00D90F4D"/>
    <w:rsid w:val="00D911A1"/>
    <w:rsid w:val="00D911F4"/>
    <w:rsid w:val="00D913FA"/>
    <w:rsid w:val="00D91E39"/>
    <w:rsid w:val="00D91EED"/>
    <w:rsid w:val="00D92266"/>
    <w:rsid w:val="00D92317"/>
    <w:rsid w:val="00D92D58"/>
    <w:rsid w:val="00D94410"/>
    <w:rsid w:val="00D95788"/>
    <w:rsid w:val="00D95796"/>
    <w:rsid w:val="00D95F8C"/>
    <w:rsid w:val="00D96190"/>
    <w:rsid w:val="00D9679B"/>
    <w:rsid w:val="00D96A40"/>
    <w:rsid w:val="00D96BB8"/>
    <w:rsid w:val="00D9717B"/>
    <w:rsid w:val="00D9720C"/>
    <w:rsid w:val="00D97B80"/>
    <w:rsid w:val="00DA09A8"/>
    <w:rsid w:val="00DA0A72"/>
    <w:rsid w:val="00DA1EEA"/>
    <w:rsid w:val="00DA2682"/>
    <w:rsid w:val="00DA2AE7"/>
    <w:rsid w:val="00DA37E1"/>
    <w:rsid w:val="00DA3856"/>
    <w:rsid w:val="00DA3B04"/>
    <w:rsid w:val="00DA3DEC"/>
    <w:rsid w:val="00DA4475"/>
    <w:rsid w:val="00DA47A3"/>
    <w:rsid w:val="00DA53C4"/>
    <w:rsid w:val="00DA6A39"/>
    <w:rsid w:val="00DA6AB1"/>
    <w:rsid w:val="00DA70A8"/>
    <w:rsid w:val="00DA7EB2"/>
    <w:rsid w:val="00DA7FFC"/>
    <w:rsid w:val="00DB000B"/>
    <w:rsid w:val="00DB0119"/>
    <w:rsid w:val="00DB013C"/>
    <w:rsid w:val="00DB09F7"/>
    <w:rsid w:val="00DB0A2E"/>
    <w:rsid w:val="00DB0E03"/>
    <w:rsid w:val="00DB1DC3"/>
    <w:rsid w:val="00DB1EE4"/>
    <w:rsid w:val="00DB233D"/>
    <w:rsid w:val="00DB23A3"/>
    <w:rsid w:val="00DB3348"/>
    <w:rsid w:val="00DB3BEC"/>
    <w:rsid w:val="00DB4118"/>
    <w:rsid w:val="00DB46D1"/>
    <w:rsid w:val="00DB5687"/>
    <w:rsid w:val="00DB584F"/>
    <w:rsid w:val="00DB5A92"/>
    <w:rsid w:val="00DB60E9"/>
    <w:rsid w:val="00DB6753"/>
    <w:rsid w:val="00DB7400"/>
    <w:rsid w:val="00DB7813"/>
    <w:rsid w:val="00DB7A49"/>
    <w:rsid w:val="00DB7C97"/>
    <w:rsid w:val="00DB7F94"/>
    <w:rsid w:val="00DC09A4"/>
    <w:rsid w:val="00DC3FFA"/>
    <w:rsid w:val="00DC4114"/>
    <w:rsid w:val="00DC4556"/>
    <w:rsid w:val="00DC56DF"/>
    <w:rsid w:val="00DC592B"/>
    <w:rsid w:val="00DC5D68"/>
    <w:rsid w:val="00DC649D"/>
    <w:rsid w:val="00DC694B"/>
    <w:rsid w:val="00DC6954"/>
    <w:rsid w:val="00DC6A75"/>
    <w:rsid w:val="00DC7A66"/>
    <w:rsid w:val="00DC7E51"/>
    <w:rsid w:val="00DD0884"/>
    <w:rsid w:val="00DD0F3C"/>
    <w:rsid w:val="00DD1073"/>
    <w:rsid w:val="00DD15C5"/>
    <w:rsid w:val="00DD1AD2"/>
    <w:rsid w:val="00DD1C76"/>
    <w:rsid w:val="00DD2E8B"/>
    <w:rsid w:val="00DD3082"/>
    <w:rsid w:val="00DD310A"/>
    <w:rsid w:val="00DD32B5"/>
    <w:rsid w:val="00DD3D31"/>
    <w:rsid w:val="00DD413A"/>
    <w:rsid w:val="00DD455E"/>
    <w:rsid w:val="00DD479E"/>
    <w:rsid w:val="00DD59F5"/>
    <w:rsid w:val="00DD5B40"/>
    <w:rsid w:val="00DD638C"/>
    <w:rsid w:val="00DD686F"/>
    <w:rsid w:val="00DE0266"/>
    <w:rsid w:val="00DE166F"/>
    <w:rsid w:val="00DE1729"/>
    <w:rsid w:val="00DE1976"/>
    <w:rsid w:val="00DE1ADE"/>
    <w:rsid w:val="00DE3950"/>
    <w:rsid w:val="00DE3BC3"/>
    <w:rsid w:val="00DE3E92"/>
    <w:rsid w:val="00DE441E"/>
    <w:rsid w:val="00DE44B0"/>
    <w:rsid w:val="00DE4AB0"/>
    <w:rsid w:val="00DE595C"/>
    <w:rsid w:val="00DE5FBB"/>
    <w:rsid w:val="00DE6C18"/>
    <w:rsid w:val="00DE7130"/>
    <w:rsid w:val="00DE71D9"/>
    <w:rsid w:val="00DE73CD"/>
    <w:rsid w:val="00DE7F76"/>
    <w:rsid w:val="00DF0269"/>
    <w:rsid w:val="00DF05A4"/>
    <w:rsid w:val="00DF0631"/>
    <w:rsid w:val="00DF11CF"/>
    <w:rsid w:val="00DF1CD8"/>
    <w:rsid w:val="00DF1D6D"/>
    <w:rsid w:val="00DF36C5"/>
    <w:rsid w:val="00DF4288"/>
    <w:rsid w:val="00DF447D"/>
    <w:rsid w:val="00DF5261"/>
    <w:rsid w:val="00DF59BF"/>
    <w:rsid w:val="00DF5C8B"/>
    <w:rsid w:val="00DF67E6"/>
    <w:rsid w:val="00DF6F38"/>
    <w:rsid w:val="00DF75E0"/>
    <w:rsid w:val="00DF76CF"/>
    <w:rsid w:val="00E02700"/>
    <w:rsid w:val="00E02F97"/>
    <w:rsid w:val="00E02FE8"/>
    <w:rsid w:val="00E0331C"/>
    <w:rsid w:val="00E04397"/>
    <w:rsid w:val="00E04B7D"/>
    <w:rsid w:val="00E06D18"/>
    <w:rsid w:val="00E07777"/>
    <w:rsid w:val="00E0777E"/>
    <w:rsid w:val="00E1020F"/>
    <w:rsid w:val="00E10220"/>
    <w:rsid w:val="00E1191A"/>
    <w:rsid w:val="00E12791"/>
    <w:rsid w:val="00E1279C"/>
    <w:rsid w:val="00E12BB0"/>
    <w:rsid w:val="00E13225"/>
    <w:rsid w:val="00E134F8"/>
    <w:rsid w:val="00E13DD0"/>
    <w:rsid w:val="00E13E86"/>
    <w:rsid w:val="00E15244"/>
    <w:rsid w:val="00E1547B"/>
    <w:rsid w:val="00E1559E"/>
    <w:rsid w:val="00E16E75"/>
    <w:rsid w:val="00E20327"/>
    <w:rsid w:val="00E20E8E"/>
    <w:rsid w:val="00E20F8E"/>
    <w:rsid w:val="00E220E4"/>
    <w:rsid w:val="00E2280C"/>
    <w:rsid w:val="00E2406C"/>
    <w:rsid w:val="00E25335"/>
    <w:rsid w:val="00E2537F"/>
    <w:rsid w:val="00E2590D"/>
    <w:rsid w:val="00E26C3C"/>
    <w:rsid w:val="00E27024"/>
    <w:rsid w:val="00E27698"/>
    <w:rsid w:val="00E278DF"/>
    <w:rsid w:val="00E27E16"/>
    <w:rsid w:val="00E30741"/>
    <w:rsid w:val="00E310C5"/>
    <w:rsid w:val="00E32773"/>
    <w:rsid w:val="00E32875"/>
    <w:rsid w:val="00E33047"/>
    <w:rsid w:val="00E33678"/>
    <w:rsid w:val="00E33AC1"/>
    <w:rsid w:val="00E34217"/>
    <w:rsid w:val="00E342B8"/>
    <w:rsid w:val="00E3435D"/>
    <w:rsid w:val="00E3455B"/>
    <w:rsid w:val="00E34970"/>
    <w:rsid w:val="00E34D66"/>
    <w:rsid w:val="00E35A19"/>
    <w:rsid w:val="00E35CD1"/>
    <w:rsid w:val="00E35D03"/>
    <w:rsid w:val="00E35E2F"/>
    <w:rsid w:val="00E36C39"/>
    <w:rsid w:val="00E37300"/>
    <w:rsid w:val="00E3737D"/>
    <w:rsid w:val="00E37B40"/>
    <w:rsid w:val="00E4009B"/>
    <w:rsid w:val="00E400E9"/>
    <w:rsid w:val="00E404E4"/>
    <w:rsid w:val="00E4057D"/>
    <w:rsid w:val="00E405F0"/>
    <w:rsid w:val="00E4104B"/>
    <w:rsid w:val="00E42250"/>
    <w:rsid w:val="00E431DE"/>
    <w:rsid w:val="00E435C6"/>
    <w:rsid w:val="00E43E10"/>
    <w:rsid w:val="00E43E4F"/>
    <w:rsid w:val="00E43FCD"/>
    <w:rsid w:val="00E45B0F"/>
    <w:rsid w:val="00E45B42"/>
    <w:rsid w:val="00E462B0"/>
    <w:rsid w:val="00E464A8"/>
    <w:rsid w:val="00E468B5"/>
    <w:rsid w:val="00E46B43"/>
    <w:rsid w:val="00E475F1"/>
    <w:rsid w:val="00E478B5"/>
    <w:rsid w:val="00E50398"/>
    <w:rsid w:val="00E507C1"/>
    <w:rsid w:val="00E50EA1"/>
    <w:rsid w:val="00E52C25"/>
    <w:rsid w:val="00E534A8"/>
    <w:rsid w:val="00E53854"/>
    <w:rsid w:val="00E53CA3"/>
    <w:rsid w:val="00E54C3D"/>
    <w:rsid w:val="00E55A6E"/>
    <w:rsid w:val="00E56E1E"/>
    <w:rsid w:val="00E573B8"/>
    <w:rsid w:val="00E575C4"/>
    <w:rsid w:val="00E575E3"/>
    <w:rsid w:val="00E575F9"/>
    <w:rsid w:val="00E601EA"/>
    <w:rsid w:val="00E6025E"/>
    <w:rsid w:val="00E6060D"/>
    <w:rsid w:val="00E606B5"/>
    <w:rsid w:val="00E6099E"/>
    <w:rsid w:val="00E60C65"/>
    <w:rsid w:val="00E60D96"/>
    <w:rsid w:val="00E61538"/>
    <w:rsid w:val="00E6168A"/>
    <w:rsid w:val="00E619A0"/>
    <w:rsid w:val="00E61B66"/>
    <w:rsid w:val="00E61F8B"/>
    <w:rsid w:val="00E62AE4"/>
    <w:rsid w:val="00E62BC5"/>
    <w:rsid w:val="00E632B5"/>
    <w:rsid w:val="00E635D7"/>
    <w:rsid w:val="00E63A53"/>
    <w:rsid w:val="00E63ADF"/>
    <w:rsid w:val="00E64964"/>
    <w:rsid w:val="00E64A2E"/>
    <w:rsid w:val="00E6636E"/>
    <w:rsid w:val="00E665F6"/>
    <w:rsid w:val="00E66CD6"/>
    <w:rsid w:val="00E708F0"/>
    <w:rsid w:val="00E71B4E"/>
    <w:rsid w:val="00E72513"/>
    <w:rsid w:val="00E72631"/>
    <w:rsid w:val="00E72DA6"/>
    <w:rsid w:val="00E73514"/>
    <w:rsid w:val="00E739AF"/>
    <w:rsid w:val="00E74649"/>
    <w:rsid w:val="00E7466C"/>
    <w:rsid w:val="00E75401"/>
    <w:rsid w:val="00E7548A"/>
    <w:rsid w:val="00E759A9"/>
    <w:rsid w:val="00E8244D"/>
    <w:rsid w:val="00E82BEB"/>
    <w:rsid w:val="00E82CCE"/>
    <w:rsid w:val="00E82F0D"/>
    <w:rsid w:val="00E831F3"/>
    <w:rsid w:val="00E835DC"/>
    <w:rsid w:val="00E8364E"/>
    <w:rsid w:val="00E8382D"/>
    <w:rsid w:val="00E83B3B"/>
    <w:rsid w:val="00E85FF7"/>
    <w:rsid w:val="00E8625C"/>
    <w:rsid w:val="00E86322"/>
    <w:rsid w:val="00E8687C"/>
    <w:rsid w:val="00E87186"/>
    <w:rsid w:val="00E87CDC"/>
    <w:rsid w:val="00E90191"/>
    <w:rsid w:val="00E9047F"/>
    <w:rsid w:val="00E90EA6"/>
    <w:rsid w:val="00E90F39"/>
    <w:rsid w:val="00E90F59"/>
    <w:rsid w:val="00E913FF"/>
    <w:rsid w:val="00E9193B"/>
    <w:rsid w:val="00E9197D"/>
    <w:rsid w:val="00E91FBB"/>
    <w:rsid w:val="00E9206E"/>
    <w:rsid w:val="00E920D7"/>
    <w:rsid w:val="00E922F4"/>
    <w:rsid w:val="00E92604"/>
    <w:rsid w:val="00E93187"/>
    <w:rsid w:val="00E934D9"/>
    <w:rsid w:val="00E936A0"/>
    <w:rsid w:val="00E93AB6"/>
    <w:rsid w:val="00E94EF3"/>
    <w:rsid w:val="00E973F6"/>
    <w:rsid w:val="00E9750B"/>
    <w:rsid w:val="00E9771C"/>
    <w:rsid w:val="00EA0256"/>
    <w:rsid w:val="00EA0415"/>
    <w:rsid w:val="00EA0609"/>
    <w:rsid w:val="00EA0D18"/>
    <w:rsid w:val="00EA10CD"/>
    <w:rsid w:val="00EA2668"/>
    <w:rsid w:val="00EA2883"/>
    <w:rsid w:val="00EA30D4"/>
    <w:rsid w:val="00EA3B62"/>
    <w:rsid w:val="00EA4BD6"/>
    <w:rsid w:val="00EA502B"/>
    <w:rsid w:val="00EA544A"/>
    <w:rsid w:val="00EA57E9"/>
    <w:rsid w:val="00EA61B9"/>
    <w:rsid w:val="00EA73D3"/>
    <w:rsid w:val="00EA7573"/>
    <w:rsid w:val="00EB0264"/>
    <w:rsid w:val="00EB02AF"/>
    <w:rsid w:val="00EB0CBA"/>
    <w:rsid w:val="00EB1006"/>
    <w:rsid w:val="00EB1030"/>
    <w:rsid w:val="00EB2652"/>
    <w:rsid w:val="00EB284F"/>
    <w:rsid w:val="00EB286B"/>
    <w:rsid w:val="00EB2F07"/>
    <w:rsid w:val="00EB3085"/>
    <w:rsid w:val="00EB3D67"/>
    <w:rsid w:val="00EB4178"/>
    <w:rsid w:val="00EB44FD"/>
    <w:rsid w:val="00EB48CA"/>
    <w:rsid w:val="00EB51FF"/>
    <w:rsid w:val="00EB66AE"/>
    <w:rsid w:val="00EB71FF"/>
    <w:rsid w:val="00EB72F2"/>
    <w:rsid w:val="00EB78BD"/>
    <w:rsid w:val="00EC087D"/>
    <w:rsid w:val="00EC0B13"/>
    <w:rsid w:val="00EC1505"/>
    <w:rsid w:val="00EC169B"/>
    <w:rsid w:val="00EC23A7"/>
    <w:rsid w:val="00EC2ABF"/>
    <w:rsid w:val="00EC3C05"/>
    <w:rsid w:val="00EC3D49"/>
    <w:rsid w:val="00EC413E"/>
    <w:rsid w:val="00EC44FF"/>
    <w:rsid w:val="00EC4751"/>
    <w:rsid w:val="00EC7509"/>
    <w:rsid w:val="00EC751E"/>
    <w:rsid w:val="00EC782C"/>
    <w:rsid w:val="00EC7A82"/>
    <w:rsid w:val="00EC7FCA"/>
    <w:rsid w:val="00ED0636"/>
    <w:rsid w:val="00ED06FF"/>
    <w:rsid w:val="00ED0965"/>
    <w:rsid w:val="00ED0DDA"/>
    <w:rsid w:val="00ED10A8"/>
    <w:rsid w:val="00ED1D67"/>
    <w:rsid w:val="00ED1E70"/>
    <w:rsid w:val="00ED2F1B"/>
    <w:rsid w:val="00ED37A9"/>
    <w:rsid w:val="00ED3FA3"/>
    <w:rsid w:val="00ED4339"/>
    <w:rsid w:val="00ED4A9E"/>
    <w:rsid w:val="00ED4B31"/>
    <w:rsid w:val="00ED4F69"/>
    <w:rsid w:val="00ED61B6"/>
    <w:rsid w:val="00ED61FD"/>
    <w:rsid w:val="00ED648C"/>
    <w:rsid w:val="00ED67E6"/>
    <w:rsid w:val="00ED6C72"/>
    <w:rsid w:val="00ED6CB3"/>
    <w:rsid w:val="00ED77CE"/>
    <w:rsid w:val="00ED7C34"/>
    <w:rsid w:val="00ED7E32"/>
    <w:rsid w:val="00EE14B2"/>
    <w:rsid w:val="00EE14C2"/>
    <w:rsid w:val="00EE2042"/>
    <w:rsid w:val="00EE244E"/>
    <w:rsid w:val="00EE2E62"/>
    <w:rsid w:val="00EE3562"/>
    <w:rsid w:val="00EE3D54"/>
    <w:rsid w:val="00EE4DF2"/>
    <w:rsid w:val="00EE4E7C"/>
    <w:rsid w:val="00EE5886"/>
    <w:rsid w:val="00EE593E"/>
    <w:rsid w:val="00EE65C0"/>
    <w:rsid w:val="00EE6812"/>
    <w:rsid w:val="00EE6850"/>
    <w:rsid w:val="00EE688C"/>
    <w:rsid w:val="00EE6C83"/>
    <w:rsid w:val="00EE6ED5"/>
    <w:rsid w:val="00EEECBF"/>
    <w:rsid w:val="00EF0789"/>
    <w:rsid w:val="00EF0E02"/>
    <w:rsid w:val="00EF0F95"/>
    <w:rsid w:val="00EF1423"/>
    <w:rsid w:val="00EF161E"/>
    <w:rsid w:val="00EF17DE"/>
    <w:rsid w:val="00EF1A4F"/>
    <w:rsid w:val="00EF1B40"/>
    <w:rsid w:val="00EF1BE8"/>
    <w:rsid w:val="00EF2B3A"/>
    <w:rsid w:val="00EF328E"/>
    <w:rsid w:val="00EF3AE0"/>
    <w:rsid w:val="00EF4D44"/>
    <w:rsid w:val="00EF5024"/>
    <w:rsid w:val="00EF52B8"/>
    <w:rsid w:val="00EF603A"/>
    <w:rsid w:val="00EF6052"/>
    <w:rsid w:val="00EF60A3"/>
    <w:rsid w:val="00EF61A4"/>
    <w:rsid w:val="00EF63F3"/>
    <w:rsid w:val="00EF64CE"/>
    <w:rsid w:val="00EF6590"/>
    <w:rsid w:val="00EF723B"/>
    <w:rsid w:val="00EF791D"/>
    <w:rsid w:val="00EF7F26"/>
    <w:rsid w:val="00F003AC"/>
    <w:rsid w:val="00F01B32"/>
    <w:rsid w:val="00F02390"/>
    <w:rsid w:val="00F0324A"/>
    <w:rsid w:val="00F034C4"/>
    <w:rsid w:val="00F03ED3"/>
    <w:rsid w:val="00F04183"/>
    <w:rsid w:val="00F043E4"/>
    <w:rsid w:val="00F04406"/>
    <w:rsid w:val="00F04937"/>
    <w:rsid w:val="00F04E38"/>
    <w:rsid w:val="00F0548E"/>
    <w:rsid w:val="00F0565D"/>
    <w:rsid w:val="00F05798"/>
    <w:rsid w:val="00F05A6C"/>
    <w:rsid w:val="00F06293"/>
    <w:rsid w:val="00F06B52"/>
    <w:rsid w:val="00F06D39"/>
    <w:rsid w:val="00F06DD9"/>
    <w:rsid w:val="00F06F85"/>
    <w:rsid w:val="00F06FB7"/>
    <w:rsid w:val="00F07FC8"/>
    <w:rsid w:val="00F114F3"/>
    <w:rsid w:val="00F122AF"/>
    <w:rsid w:val="00F12A43"/>
    <w:rsid w:val="00F13495"/>
    <w:rsid w:val="00F13C8B"/>
    <w:rsid w:val="00F13E5C"/>
    <w:rsid w:val="00F14201"/>
    <w:rsid w:val="00F14281"/>
    <w:rsid w:val="00F14E3F"/>
    <w:rsid w:val="00F1511D"/>
    <w:rsid w:val="00F162E0"/>
    <w:rsid w:val="00F165B9"/>
    <w:rsid w:val="00F16A20"/>
    <w:rsid w:val="00F16EC2"/>
    <w:rsid w:val="00F17FFE"/>
    <w:rsid w:val="00F20BFF"/>
    <w:rsid w:val="00F20DCA"/>
    <w:rsid w:val="00F214B2"/>
    <w:rsid w:val="00F215D0"/>
    <w:rsid w:val="00F2285F"/>
    <w:rsid w:val="00F2305C"/>
    <w:rsid w:val="00F237B6"/>
    <w:rsid w:val="00F23DEE"/>
    <w:rsid w:val="00F24182"/>
    <w:rsid w:val="00F24CDE"/>
    <w:rsid w:val="00F24EEB"/>
    <w:rsid w:val="00F25736"/>
    <w:rsid w:val="00F2635C"/>
    <w:rsid w:val="00F26A3C"/>
    <w:rsid w:val="00F26E27"/>
    <w:rsid w:val="00F306B1"/>
    <w:rsid w:val="00F30946"/>
    <w:rsid w:val="00F30BB0"/>
    <w:rsid w:val="00F312B1"/>
    <w:rsid w:val="00F31B71"/>
    <w:rsid w:val="00F31D0B"/>
    <w:rsid w:val="00F32B29"/>
    <w:rsid w:val="00F32B30"/>
    <w:rsid w:val="00F33DC8"/>
    <w:rsid w:val="00F33EDD"/>
    <w:rsid w:val="00F357C2"/>
    <w:rsid w:val="00F35AAA"/>
    <w:rsid w:val="00F361F8"/>
    <w:rsid w:val="00F363B7"/>
    <w:rsid w:val="00F36A1F"/>
    <w:rsid w:val="00F36C19"/>
    <w:rsid w:val="00F36E2B"/>
    <w:rsid w:val="00F37083"/>
    <w:rsid w:val="00F37D7E"/>
    <w:rsid w:val="00F40432"/>
    <w:rsid w:val="00F409DF"/>
    <w:rsid w:val="00F40B67"/>
    <w:rsid w:val="00F40CCE"/>
    <w:rsid w:val="00F41DF7"/>
    <w:rsid w:val="00F430AB"/>
    <w:rsid w:val="00F43115"/>
    <w:rsid w:val="00F435F1"/>
    <w:rsid w:val="00F444FA"/>
    <w:rsid w:val="00F45761"/>
    <w:rsid w:val="00F45867"/>
    <w:rsid w:val="00F46910"/>
    <w:rsid w:val="00F46D3F"/>
    <w:rsid w:val="00F46FE8"/>
    <w:rsid w:val="00F47F1D"/>
    <w:rsid w:val="00F5042C"/>
    <w:rsid w:val="00F504D6"/>
    <w:rsid w:val="00F50B82"/>
    <w:rsid w:val="00F5125B"/>
    <w:rsid w:val="00F51473"/>
    <w:rsid w:val="00F51D07"/>
    <w:rsid w:val="00F51F69"/>
    <w:rsid w:val="00F52422"/>
    <w:rsid w:val="00F526A3"/>
    <w:rsid w:val="00F526DB"/>
    <w:rsid w:val="00F52AAB"/>
    <w:rsid w:val="00F52CC7"/>
    <w:rsid w:val="00F53B27"/>
    <w:rsid w:val="00F53ED2"/>
    <w:rsid w:val="00F5400B"/>
    <w:rsid w:val="00F540D3"/>
    <w:rsid w:val="00F54385"/>
    <w:rsid w:val="00F5445B"/>
    <w:rsid w:val="00F546F4"/>
    <w:rsid w:val="00F54895"/>
    <w:rsid w:val="00F55A5B"/>
    <w:rsid w:val="00F55BB7"/>
    <w:rsid w:val="00F55F71"/>
    <w:rsid w:val="00F56400"/>
    <w:rsid w:val="00F57310"/>
    <w:rsid w:val="00F57612"/>
    <w:rsid w:val="00F576DB"/>
    <w:rsid w:val="00F57C4D"/>
    <w:rsid w:val="00F57EB5"/>
    <w:rsid w:val="00F57FAE"/>
    <w:rsid w:val="00F60309"/>
    <w:rsid w:val="00F60BA5"/>
    <w:rsid w:val="00F60BE5"/>
    <w:rsid w:val="00F61A46"/>
    <w:rsid w:val="00F628A7"/>
    <w:rsid w:val="00F63093"/>
    <w:rsid w:val="00F630FB"/>
    <w:rsid w:val="00F641BD"/>
    <w:rsid w:val="00F65249"/>
    <w:rsid w:val="00F6579C"/>
    <w:rsid w:val="00F662C1"/>
    <w:rsid w:val="00F66387"/>
    <w:rsid w:val="00F66513"/>
    <w:rsid w:val="00F667AF"/>
    <w:rsid w:val="00F678AD"/>
    <w:rsid w:val="00F67CB1"/>
    <w:rsid w:val="00F67E6A"/>
    <w:rsid w:val="00F70773"/>
    <w:rsid w:val="00F70E23"/>
    <w:rsid w:val="00F717B1"/>
    <w:rsid w:val="00F72693"/>
    <w:rsid w:val="00F72A02"/>
    <w:rsid w:val="00F72DFB"/>
    <w:rsid w:val="00F733D5"/>
    <w:rsid w:val="00F74DD3"/>
    <w:rsid w:val="00F75ABC"/>
    <w:rsid w:val="00F75F83"/>
    <w:rsid w:val="00F7633D"/>
    <w:rsid w:val="00F76D23"/>
    <w:rsid w:val="00F76E8F"/>
    <w:rsid w:val="00F8180D"/>
    <w:rsid w:val="00F8186A"/>
    <w:rsid w:val="00F81C27"/>
    <w:rsid w:val="00F81CB7"/>
    <w:rsid w:val="00F83C9A"/>
    <w:rsid w:val="00F8475A"/>
    <w:rsid w:val="00F84E6B"/>
    <w:rsid w:val="00F85225"/>
    <w:rsid w:val="00F858A1"/>
    <w:rsid w:val="00F86224"/>
    <w:rsid w:val="00F86501"/>
    <w:rsid w:val="00F86EFC"/>
    <w:rsid w:val="00F87227"/>
    <w:rsid w:val="00F873BF"/>
    <w:rsid w:val="00F87BC4"/>
    <w:rsid w:val="00F87E0D"/>
    <w:rsid w:val="00F90377"/>
    <w:rsid w:val="00F90CAB"/>
    <w:rsid w:val="00F91A98"/>
    <w:rsid w:val="00F91D71"/>
    <w:rsid w:val="00F91DB7"/>
    <w:rsid w:val="00F923E6"/>
    <w:rsid w:val="00F92DA0"/>
    <w:rsid w:val="00F92E8A"/>
    <w:rsid w:val="00F92F89"/>
    <w:rsid w:val="00F933D8"/>
    <w:rsid w:val="00F93422"/>
    <w:rsid w:val="00F93CDC"/>
    <w:rsid w:val="00F94382"/>
    <w:rsid w:val="00F94D00"/>
    <w:rsid w:val="00F959F2"/>
    <w:rsid w:val="00F95BE6"/>
    <w:rsid w:val="00F95CB4"/>
    <w:rsid w:val="00F9667A"/>
    <w:rsid w:val="00F97208"/>
    <w:rsid w:val="00F97557"/>
    <w:rsid w:val="00F9783F"/>
    <w:rsid w:val="00F9791C"/>
    <w:rsid w:val="00FA0FB9"/>
    <w:rsid w:val="00FA1EF1"/>
    <w:rsid w:val="00FA234E"/>
    <w:rsid w:val="00FA2A5C"/>
    <w:rsid w:val="00FA3806"/>
    <w:rsid w:val="00FA3961"/>
    <w:rsid w:val="00FA4CDD"/>
    <w:rsid w:val="00FA4DEE"/>
    <w:rsid w:val="00FA550E"/>
    <w:rsid w:val="00FA5B1B"/>
    <w:rsid w:val="00FA5D24"/>
    <w:rsid w:val="00FA621D"/>
    <w:rsid w:val="00FA6C37"/>
    <w:rsid w:val="00FA701D"/>
    <w:rsid w:val="00FA7B5B"/>
    <w:rsid w:val="00FA7F4E"/>
    <w:rsid w:val="00FB067B"/>
    <w:rsid w:val="00FB0838"/>
    <w:rsid w:val="00FB0974"/>
    <w:rsid w:val="00FB0B1D"/>
    <w:rsid w:val="00FB1C06"/>
    <w:rsid w:val="00FB1E36"/>
    <w:rsid w:val="00FB2D0E"/>
    <w:rsid w:val="00FB2F5E"/>
    <w:rsid w:val="00FB3545"/>
    <w:rsid w:val="00FB37EA"/>
    <w:rsid w:val="00FB5050"/>
    <w:rsid w:val="00FB5061"/>
    <w:rsid w:val="00FB5922"/>
    <w:rsid w:val="00FB5A1A"/>
    <w:rsid w:val="00FB63CC"/>
    <w:rsid w:val="00FB706C"/>
    <w:rsid w:val="00FC01BA"/>
    <w:rsid w:val="00FC0303"/>
    <w:rsid w:val="00FC0C01"/>
    <w:rsid w:val="00FC10A4"/>
    <w:rsid w:val="00FC1B3C"/>
    <w:rsid w:val="00FC2521"/>
    <w:rsid w:val="00FC2685"/>
    <w:rsid w:val="00FC2D81"/>
    <w:rsid w:val="00FC3183"/>
    <w:rsid w:val="00FC3649"/>
    <w:rsid w:val="00FC3B55"/>
    <w:rsid w:val="00FC4000"/>
    <w:rsid w:val="00FC4D88"/>
    <w:rsid w:val="00FC5609"/>
    <w:rsid w:val="00FC5852"/>
    <w:rsid w:val="00FC5AF8"/>
    <w:rsid w:val="00FC67EC"/>
    <w:rsid w:val="00FC6CA2"/>
    <w:rsid w:val="00FC6EFC"/>
    <w:rsid w:val="00FC78ED"/>
    <w:rsid w:val="00FC7C2A"/>
    <w:rsid w:val="00FD11AB"/>
    <w:rsid w:val="00FD1568"/>
    <w:rsid w:val="00FD1A46"/>
    <w:rsid w:val="00FD2338"/>
    <w:rsid w:val="00FD2A1C"/>
    <w:rsid w:val="00FD2C32"/>
    <w:rsid w:val="00FD400E"/>
    <w:rsid w:val="00FD55B2"/>
    <w:rsid w:val="00FD5A21"/>
    <w:rsid w:val="00FD5BC9"/>
    <w:rsid w:val="00FD6600"/>
    <w:rsid w:val="00FD673F"/>
    <w:rsid w:val="00FD7A4D"/>
    <w:rsid w:val="00FD7EA8"/>
    <w:rsid w:val="00FE039D"/>
    <w:rsid w:val="00FE0DD2"/>
    <w:rsid w:val="00FE1032"/>
    <w:rsid w:val="00FE10E6"/>
    <w:rsid w:val="00FE112F"/>
    <w:rsid w:val="00FE1224"/>
    <w:rsid w:val="00FE1BC9"/>
    <w:rsid w:val="00FE24FF"/>
    <w:rsid w:val="00FE2F17"/>
    <w:rsid w:val="00FE300C"/>
    <w:rsid w:val="00FE326C"/>
    <w:rsid w:val="00FE3387"/>
    <w:rsid w:val="00FE3CB3"/>
    <w:rsid w:val="00FE47A2"/>
    <w:rsid w:val="00FE4A29"/>
    <w:rsid w:val="00FE4E6F"/>
    <w:rsid w:val="00FE5663"/>
    <w:rsid w:val="00FE5E57"/>
    <w:rsid w:val="00FE5E64"/>
    <w:rsid w:val="00FE60DE"/>
    <w:rsid w:val="00FE642D"/>
    <w:rsid w:val="00FE657F"/>
    <w:rsid w:val="00FE683E"/>
    <w:rsid w:val="00FE68A8"/>
    <w:rsid w:val="00FE6C50"/>
    <w:rsid w:val="00FE6F3F"/>
    <w:rsid w:val="00FE752D"/>
    <w:rsid w:val="00FE77E5"/>
    <w:rsid w:val="00FE7893"/>
    <w:rsid w:val="00FE79C5"/>
    <w:rsid w:val="00FE7CD6"/>
    <w:rsid w:val="00FF0191"/>
    <w:rsid w:val="00FF0686"/>
    <w:rsid w:val="00FF07BC"/>
    <w:rsid w:val="00FF0DA3"/>
    <w:rsid w:val="00FF0E72"/>
    <w:rsid w:val="00FF10C6"/>
    <w:rsid w:val="00FF117F"/>
    <w:rsid w:val="00FF173A"/>
    <w:rsid w:val="00FF192E"/>
    <w:rsid w:val="00FF1C46"/>
    <w:rsid w:val="00FF1D23"/>
    <w:rsid w:val="00FF256C"/>
    <w:rsid w:val="00FF26C6"/>
    <w:rsid w:val="00FF3DD7"/>
    <w:rsid w:val="00FF42E5"/>
    <w:rsid w:val="00FF4614"/>
    <w:rsid w:val="00FF57C8"/>
    <w:rsid w:val="00FF5B8C"/>
    <w:rsid w:val="00FF626E"/>
    <w:rsid w:val="00FF65E8"/>
    <w:rsid w:val="00FF6709"/>
    <w:rsid w:val="00FF6AF9"/>
    <w:rsid w:val="00FF6B33"/>
    <w:rsid w:val="00FF6D61"/>
    <w:rsid w:val="00FF6D8F"/>
    <w:rsid w:val="00FF75B7"/>
    <w:rsid w:val="01152A47"/>
    <w:rsid w:val="012E3BDB"/>
    <w:rsid w:val="013CFE05"/>
    <w:rsid w:val="0158AFA9"/>
    <w:rsid w:val="01621455"/>
    <w:rsid w:val="01640A57"/>
    <w:rsid w:val="01682184"/>
    <w:rsid w:val="019E1FE1"/>
    <w:rsid w:val="01A0B001"/>
    <w:rsid w:val="01AA3C0F"/>
    <w:rsid w:val="01CE68A3"/>
    <w:rsid w:val="0223B61D"/>
    <w:rsid w:val="0242E975"/>
    <w:rsid w:val="02533613"/>
    <w:rsid w:val="025C9766"/>
    <w:rsid w:val="025DD0A9"/>
    <w:rsid w:val="025E4113"/>
    <w:rsid w:val="025E531F"/>
    <w:rsid w:val="0261E5CC"/>
    <w:rsid w:val="02647416"/>
    <w:rsid w:val="02953627"/>
    <w:rsid w:val="02C1440C"/>
    <w:rsid w:val="02D20BAD"/>
    <w:rsid w:val="02D5CE97"/>
    <w:rsid w:val="02D603F7"/>
    <w:rsid w:val="02E1B22C"/>
    <w:rsid w:val="031B9C83"/>
    <w:rsid w:val="032DD44E"/>
    <w:rsid w:val="03339246"/>
    <w:rsid w:val="033B01EA"/>
    <w:rsid w:val="033DA0FA"/>
    <w:rsid w:val="034D9B0D"/>
    <w:rsid w:val="03550343"/>
    <w:rsid w:val="03690BAA"/>
    <w:rsid w:val="036DEC11"/>
    <w:rsid w:val="0370AC9E"/>
    <w:rsid w:val="03A850B2"/>
    <w:rsid w:val="03BB8041"/>
    <w:rsid w:val="03BF867E"/>
    <w:rsid w:val="03C98F63"/>
    <w:rsid w:val="03CD9561"/>
    <w:rsid w:val="03D1B6E8"/>
    <w:rsid w:val="03D45BBA"/>
    <w:rsid w:val="03D4ED6A"/>
    <w:rsid w:val="03D737DD"/>
    <w:rsid w:val="03ED9D03"/>
    <w:rsid w:val="03FDB62D"/>
    <w:rsid w:val="041DA1AD"/>
    <w:rsid w:val="044B311F"/>
    <w:rsid w:val="0461C52E"/>
    <w:rsid w:val="048E7734"/>
    <w:rsid w:val="04947682"/>
    <w:rsid w:val="0498A903"/>
    <w:rsid w:val="0498A972"/>
    <w:rsid w:val="04AFA365"/>
    <w:rsid w:val="04B06F84"/>
    <w:rsid w:val="04BC9508"/>
    <w:rsid w:val="04D7C025"/>
    <w:rsid w:val="04F58037"/>
    <w:rsid w:val="0538827E"/>
    <w:rsid w:val="055C81B2"/>
    <w:rsid w:val="057D30A7"/>
    <w:rsid w:val="059156C0"/>
    <w:rsid w:val="05A267E9"/>
    <w:rsid w:val="05C3ABDA"/>
    <w:rsid w:val="06003C0E"/>
    <w:rsid w:val="060508ED"/>
    <w:rsid w:val="06064404"/>
    <w:rsid w:val="0614B8D5"/>
    <w:rsid w:val="061DDEA2"/>
    <w:rsid w:val="062862A9"/>
    <w:rsid w:val="0632F856"/>
    <w:rsid w:val="06369A78"/>
    <w:rsid w:val="06718B62"/>
    <w:rsid w:val="0693A1C2"/>
    <w:rsid w:val="06AFA78B"/>
    <w:rsid w:val="06B33E7E"/>
    <w:rsid w:val="06C80226"/>
    <w:rsid w:val="06E3C152"/>
    <w:rsid w:val="06F29C3A"/>
    <w:rsid w:val="06F9213B"/>
    <w:rsid w:val="071A631E"/>
    <w:rsid w:val="071C2E92"/>
    <w:rsid w:val="072191D1"/>
    <w:rsid w:val="07294139"/>
    <w:rsid w:val="073147F9"/>
    <w:rsid w:val="0781B311"/>
    <w:rsid w:val="0782D1E1"/>
    <w:rsid w:val="0782E91B"/>
    <w:rsid w:val="07846DA8"/>
    <w:rsid w:val="07A55C97"/>
    <w:rsid w:val="07B77F2D"/>
    <w:rsid w:val="07B8B410"/>
    <w:rsid w:val="07BB6F8E"/>
    <w:rsid w:val="07D0E9A9"/>
    <w:rsid w:val="081FE67F"/>
    <w:rsid w:val="082102BD"/>
    <w:rsid w:val="082380DD"/>
    <w:rsid w:val="08326EBD"/>
    <w:rsid w:val="0835D978"/>
    <w:rsid w:val="08A3B0C1"/>
    <w:rsid w:val="08ACFCBA"/>
    <w:rsid w:val="08C0F649"/>
    <w:rsid w:val="08DC3CD8"/>
    <w:rsid w:val="08DEAF28"/>
    <w:rsid w:val="0905A3B0"/>
    <w:rsid w:val="0909A54C"/>
    <w:rsid w:val="09153AEA"/>
    <w:rsid w:val="091EA242"/>
    <w:rsid w:val="0920F39C"/>
    <w:rsid w:val="092345A4"/>
    <w:rsid w:val="09434A89"/>
    <w:rsid w:val="0945E9B9"/>
    <w:rsid w:val="095522FF"/>
    <w:rsid w:val="095E79D9"/>
    <w:rsid w:val="0960A961"/>
    <w:rsid w:val="097A79ED"/>
    <w:rsid w:val="099A5B18"/>
    <w:rsid w:val="09A8C305"/>
    <w:rsid w:val="09AB8C8A"/>
    <w:rsid w:val="09D775ED"/>
    <w:rsid w:val="09F1668C"/>
    <w:rsid w:val="0A0A0315"/>
    <w:rsid w:val="0A0C60F5"/>
    <w:rsid w:val="0A0CE8AC"/>
    <w:rsid w:val="0A383E2F"/>
    <w:rsid w:val="0A5DD6EA"/>
    <w:rsid w:val="0A60E1FB"/>
    <w:rsid w:val="0A648AF9"/>
    <w:rsid w:val="0AA19F45"/>
    <w:rsid w:val="0AB68793"/>
    <w:rsid w:val="0AC95A7A"/>
    <w:rsid w:val="0AD2FA70"/>
    <w:rsid w:val="0AEA051E"/>
    <w:rsid w:val="0B2FAB96"/>
    <w:rsid w:val="0B5008A4"/>
    <w:rsid w:val="0B521410"/>
    <w:rsid w:val="0B5A6971"/>
    <w:rsid w:val="0B68F703"/>
    <w:rsid w:val="0B6C8559"/>
    <w:rsid w:val="0B74C94F"/>
    <w:rsid w:val="0BB60853"/>
    <w:rsid w:val="0BC58005"/>
    <w:rsid w:val="0BD574F3"/>
    <w:rsid w:val="0BDB09C1"/>
    <w:rsid w:val="0BF6ACBC"/>
    <w:rsid w:val="0C1E200B"/>
    <w:rsid w:val="0C33E79A"/>
    <w:rsid w:val="0C4CDBAC"/>
    <w:rsid w:val="0C837FC6"/>
    <w:rsid w:val="0C8C622B"/>
    <w:rsid w:val="0CA1CB16"/>
    <w:rsid w:val="0CB7A1DD"/>
    <w:rsid w:val="0CD8D857"/>
    <w:rsid w:val="0CD93B3E"/>
    <w:rsid w:val="0CF013F4"/>
    <w:rsid w:val="0CF571E2"/>
    <w:rsid w:val="0CF6F554"/>
    <w:rsid w:val="0CFBEAC5"/>
    <w:rsid w:val="0CFCAE1A"/>
    <w:rsid w:val="0D298DAF"/>
    <w:rsid w:val="0D4683D9"/>
    <w:rsid w:val="0D5455C0"/>
    <w:rsid w:val="0D546AD4"/>
    <w:rsid w:val="0D5F9793"/>
    <w:rsid w:val="0D66623A"/>
    <w:rsid w:val="0D78389A"/>
    <w:rsid w:val="0D98A9CB"/>
    <w:rsid w:val="0E086C02"/>
    <w:rsid w:val="0E09C064"/>
    <w:rsid w:val="0E1E9C4D"/>
    <w:rsid w:val="0E26A094"/>
    <w:rsid w:val="0E3732F5"/>
    <w:rsid w:val="0E61F68C"/>
    <w:rsid w:val="0E8C8709"/>
    <w:rsid w:val="0E9019CE"/>
    <w:rsid w:val="0E9548DF"/>
    <w:rsid w:val="0EB8E902"/>
    <w:rsid w:val="0EC47FF8"/>
    <w:rsid w:val="0F07D98A"/>
    <w:rsid w:val="0F13180A"/>
    <w:rsid w:val="0F27DD77"/>
    <w:rsid w:val="0F347539"/>
    <w:rsid w:val="0F632FF4"/>
    <w:rsid w:val="0F6A75FB"/>
    <w:rsid w:val="0F8CE39E"/>
    <w:rsid w:val="0FC25C46"/>
    <w:rsid w:val="0FCC72CC"/>
    <w:rsid w:val="0FCFEAE5"/>
    <w:rsid w:val="0FD49E3B"/>
    <w:rsid w:val="0FD5927F"/>
    <w:rsid w:val="0FE9F748"/>
    <w:rsid w:val="101BB2F0"/>
    <w:rsid w:val="10215BAB"/>
    <w:rsid w:val="102C25C0"/>
    <w:rsid w:val="1043FF71"/>
    <w:rsid w:val="104E13FA"/>
    <w:rsid w:val="104F8D87"/>
    <w:rsid w:val="105A20C4"/>
    <w:rsid w:val="105A3247"/>
    <w:rsid w:val="1094965A"/>
    <w:rsid w:val="109A70D9"/>
    <w:rsid w:val="10C2F9BC"/>
    <w:rsid w:val="10D3CC7D"/>
    <w:rsid w:val="10DC3935"/>
    <w:rsid w:val="10E9F834"/>
    <w:rsid w:val="10F3A416"/>
    <w:rsid w:val="1108AE32"/>
    <w:rsid w:val="110D6572"/>
    <w:rsid w:val="11126985"/>
    <w:rsid w:val="1134E69A"/>
    <w:rsid w:val="11568731"/>
    <w:rsid w:val="11592D47"/>
    <w:rsid w:val="115A9327"/>
    <w:rsid w:val="116C4C79"/>
    <w:rsid w:val="11732349"/>
    <w:rsid w:val="1174845B"/>
    <w:rsid w:val="11778445"/>
    <w:rsid w:val="117D6D89"/>
    <w:rsid w:val="118A0E81"/>
    <w:rsid w:val="1197A54F"/>
    <w:rsid w:val="11D2D291"/>
    <w:rsid w:val="11DA7654"/>
    <w:rsid w:val="121B41D6"/>
    <w:rsid w:val="12402133"/>
    <w:rsid w:val="124085D2"/>
    <w:rsid w:val="1244F516"/>
    <w:rsid w:val="124D965E"/>
    <w:rsid w:val="12536949"/>
    <w:rsid w:val="12781587"/>
    <w:rsid w:val="127C9EDC"/>
    <w:rsid w:val="129388CD"/>
    <w:rsid w:val="12CAC28E"/>
    <w:rsid w:val="12E9B418"/>
    <w:rsid w:val="12EF6B71"/>
    <w:rsid w:val="12F7E7E7"/>
    <w:rsid w:val="1334A5CB"/>
    <w:rsid w:val="1337A5BF"/>
    <w:rsid w:val="135341FC"/>
    <w:rsid w:val="135D32FD"/>
    <w:rsid w:val="136F4780"/>
    <w:rsid w:val="13780968"/>
    <w:rsid w:val="13799600"/>
    <w:rsid w:val="1379AC8E"/>
    <w:rsid w:val="137FE053"/>
    <w:rsid w:val="13A13B34"/>
    <w:rsid w:val="13AFE023"/>
    <w:rsid w:val="13D37028"/>
    <w:rsid w:val="13DEE7C1"/>
    <w:rsid w:val="13EDB84E"/>
    <w:rsid w:val="13EF81C5"/>
    <w:rsid w:val="1400F090"/>
    <w:rsid w:val="140B6D3F"/>
    <w:rsid w:val="14148204"/>
    <w:rsid w:val="142F592E"/>
    <w:rsid w:val="1431F259"/>
    <w:rsid w:val="143EC55F"/>
    <w:rsid w:val="1467D5C9"/>
    <w:rsid w:val="1479DFF0"/>
    <w:rsid w:val="1487F9CA"/>
    <w:rsid w:val="149B19A4"/>
    <w:rsid w:val="14D9F0D2"/>
    <w:rsid w:val="14E75D53"/>
    <w:rsid w:val="14EC8CB6"/>
    <w:rsid w:val="14F03BF5"/>
    <w:rsid w:val="14FA3956"/>
    <w:rsid w:val="154629C3"/>
    <w:rsid w:val="1551090F"/>
    <w:rsid w:val="15593421"/>
    <w:rsid w:val="159B70A0"/>
    <w:rsid w:val="15DFA29C"/>
    <w:rsid w:val="15E302F7"/>
    <w:rsid w:val="15E7E735"/>
    <w:rsid w:val="163EC24B"/>
    <w:rsid w:val="164390A3"/>
    <w:rsid w:val="169DB5D7"/>
    <w:rsid w:val="16AD8C91"/>
    <w:rsid w:val="16C099EE"/>
    <w:rsid w:val="16C5571E"/>
    <w:rsid w:val="16E89531"/>
    <w:rsid w:val="16FD6026"/>
    <w:rsid w:val="17043BA1"/>
    <w:rsid w:val="1707F636"/>
    <w:rsid w:val="1724781C"/>
    <w:rsid w:val="17304DE4"/>
    <w:rsid w:val="1732525C"/>
    <w:rsid w:val="1732FFE9"/>
    <w:rsid w:val="1736BCF7"/>
    <w:rsid w:val="173F0005"/>
    <w:rsid w:val="17449E00"/>
    <w:rsid w:val="17507027"/>
    <w:rsid w:val="17821EA8"/>
    <w:rsid w:val="17B98E48"/>
    <w:rsid w:val="17C7FC6A"/>
    <w:rsid w:val="17D8A604"/>
    <w:rsid w:val="18007A75"/>
    <w:rsid w:val="1813E26A"/>
    <w:rsid w:val="1816FEC5"/>
    <w:rsid w:val="18289FFD"/>
    <w:rsid w:val="184CA388"/>
    <w:rsid w:val="1850B3AE"/>
    <w:rsid w:val="18838F50"/>
    <w:rsid w:val="18913A2C"/>
    <w:rsid w:val="18A83F5D"/>
    <w:rsid w:val="18A96FBF"/>
    <w:rsid w:val="18B69F9A"/>
    <w:rsid w:val="18D39D82"/>
    <w:rsid w:val="18EB9F88"/>
    <w:rsid w:val="1900AFE5"/>
    <w:rsid w:val="1901B9B5"/>
    <w:rsid w:val="1908CC33"/>
    <w:rsid w:val="190F2EFE"/>
    <w:rsid w:val="191DF600"/>
    <w:rsid w:val="1921C6C5"/>
    <w:rsid w:val="1940C575"/>
    <w:rsid w:val="1976B310"/>
    <w:rsid w:val="198382BE"/>
    <w:rsid w:val="19A1AF8E"/>
    <w:rsid w:val="19BB3EDD"/>
    <w:rsid w:val="19BE8D37"/>
    <w:rsid w:val="19C51007"/>
    <w:rsid w:val="19D1BBB8"/>
    <w:rsid w:val="19E79AEF"/>
    <w:rsid w:val="1A013DE6"/>
    <w:rsid w:val="1A17DB17"/>
    <w:rsid w:val="1A2453BE"/>
    <w:rsid w:val="1A3C5D31"/>
    <w:rsid w:val="1A618F6E"/>
    <w:rsid w:val="1A800A55"/>
    <w:rsid w:val="1A9B0A6B"/>
    <w:rsid w:val="1AA2C672"/>
    <w:rsid w:val="1AC60F8F"/>
    <w:rsid w:val="1AF89AFB"/>
    <w:rsid w:val="1B084811"/>
    <w:rsid w:val="1B3A954B"/>
    <w:rsid w:val="1B53D323"/>
    <w:rsid w:val="1BC45960"/>
    <w:rsid w:val="1BE06779"/>
    <w:rsid w:val="1BEB7407"/>
    <w:rsid w:val="1BED3822"/>
    <w:rsid w:val="1C051805"/>
    <w:rsid w:val="1C0F1CB5"/>
    <w:rsid w:val="1C1ABD78"/>
    <w:rsid w:val="1C1E05B9"/>
    <w:rsid w:val="1C1F9C4B"/>
    <w:rsid w:val="1C23DBE1"/>
    <w:rsid w:val="1C437ABE"/>
    <w:rsid w:val="1C65C1D0"/>
    <w:rsid w:val="1C7902D4"/>
    <w:rsid w:val="1C834FE6"/>
    <w:rsid w:val="1CC027DC"/>
    <w:rsid w:val="1CC5B2A0"/>
    <w:rsid w:val="1CEAC09A"/>
    <w:rsid w:val="1D1D25A4"/>
    <w:rsid w:val="1D1DA030"/>
    <w:rsid w:val="1D56B3D4"/>
    <w:rsid w:val="1D772ACB"/>
    <w:rsid w:val="1D823FF4"/>
    <w:rsid w:val="1D8BED29"/>
    <w:rsid w:val="1D96037E"/>
    <w:rsid w:val="1DAD7A53"/>
    <w:rsid w:val="1DBA3D0B"/>
    <w:rsid w:val="1DC4659C"/>
    <w:rsid w:val="1DF436C3"/>
    <w:rsid w:val="1DFA7DA9"/>
    <w:rsid w:val="1DFAD8B9"/>
    <w:rsid w:val="1E0D1827"/>
    <w:rsid w:val="1E0DD7C3"/>
    <w:rsid w:val="1E618A18"/>
    <w:rsid w:val="1E650427"/>
    <w:rsid w:val="1E72E5B2"/>
    <w:rsid w:val="1E92C460"/>
    <w:rsid w:val="1EBDFF40"/>
    <w:rsid w:val="1EC86CD2"/>
    <w:rsid w:val="1ED0D214"/>
    <w:rsid w:val="1ED2559F"/>
    <w:rsid w:val="1EDE0D77"/>
    <w:rsid w:val="1EE2D1C5"/>
    <w:rsid w:val="1EF24837"/>
    <w:rsid w:val="1F083DD6"/>
    <w:rsid w:val="1F201BB3"/>
    <w:rsid w:val="1F24D8E4"/>
    <w:rsid w:val="1F443AE3"/>
    <w:rsid w:val="1F6DF7CC"/>
    <w:rsid w:val="1F7E6E8D"/>
    <w:rsid w:val="1F818F9A"/>
    <w:rsid w:val="1FBF9D4B"/>
    <w:rsid w:val="1FD09078"/>
    <w:rsid w:val="1FEEE82F"/>
    <w:rsid w:val="200BCF2B"/>
    <w:rsid w:val="2017E0E3"/>
    <w:rsid w:val="203615D9"/>
    <w:rsid w:val="204356D0"/>
    <w:rsid w:val="20924A5B"/>
    <w:rsid w:val="20ED4279"/>
    <w:rsid w:val="20F5B102"/>
    <w:rsid w:val="2117C951"/>
    <w:rsid w:val="2135294F"/>
    <w:rsid w:val="214069FD"/>
    <w:rsid w:val="2142275D"/>
    <w:rsid w:val="21474770"/>
    <w:rsid w:val="216ACC6A"/>
    <w:rsid w:val="216BDD7B"/>
    <w:rsid w:val="21744E5F"/>
    <w:rsid w:val="219A698E"/>
    <w:rsid w:val="21B30B72"/>
    <w:rsid w:val="21E63069"/>
    <w:rsid w:val="21E92052"/>
    <w:rsid w:val="22217350"/>
    <w:rsid w:val="2226D3A0"/>
    <w:rsid w:val="225E75AE"/>
    <w:rsid w:val="22793E51"/>
    <w:rsid w:val="228A41CF"/>
    <w:rsid w:val="2291604A"/>
    <w:rsid w:val="22927360"/>
    <w:rsid w:val="22949A66"/>
    <w:rsid w:val="2299FBE6"/>
    <w:rsid w:val="229F3DBB"/>
    <w:rsid w:val="22AF4265"/>
    <w:rsid w:val="22CD17DE"/>
    <w:rsid w:val="22DC5675"/>
    <w:rsid w:val="22EB54BE"/>
    <w:rsid w:val="22FEB30E"/>
    <w:rsid w:val="231DD324"/>
    <w:rsid w:val="2324DB66"/>
    <w:rsid w:val="233639EF"/>
    <w:rsid w:val="235896EF"/>
    <w:rsid w:val="2359B220"/>
    <w:rsid w:val="236BA0BC"/>
    <w:rsid w:val="2372BDDA"/>
    <w:rsid w:val="23743D48"/>
    <w:rsid w:val="238D95D4"/>
    <w:rsid w:val="23A79932"/>
    <w:rsid w:val="23B135A3"/>
    <w:rsid w:val="23D7FCA3"/>
    <w:rsid w:val="23E32FC7"/>
    <w:rsid w:val="23E7F64C"/>
    <w:rsid w:val="23F18178"/>
    <w:rsid w:val="2426260F"/>
    <w:rsid w:val="24297E8F"/>
    <w:rsid w:val="2449C364"/>
    <w:rsid w:val="24628BF7"/>
    <w:rsid w:val="24669A76"/>
    <w:rsid w:val="246851D9"/>
    <w:rsid w:val="24713E3C"/>
    <w:rsid w:val="2498BC9C"/>
    <w:rsid w:val="24A4019B"/>
    <w:rsid w:val="24B295C7"/>
    <w:rsid w:val="24C86ED7"/>
    <w:rsid w:val="24CAED1E"/>
    <w:rsid w:val="24DDCA06"/>
    <w:rsid w:val="24E96615"/>
    <w:rsid w:val="252E79D3"/>
    <w:rsid w:val="2531C83B"/>
    <w:rsid w:val="25483314"/>
    <w:rsid w:val="2548A8FD"/>
    <w:rsid w:val="257396C0"/>
    <w:rsid w:val="258D51D9"/>
    <w:rsid w:val="25B4934B"/>
    <w:rsid w:val="25C31DF4"/>
    <w:rsid w:val="25D4B626"/>
    <w:rsid w:val="25EAB75F"/>
    <w:rsid w:val="2611CD8C"/>
    <w:rsid w:val="261FBB3B"/>
    <w:rsid w:val="2626B684"/>
    <w:rsid w:val="2645A25A"/>
    <w:rsid w:val="2654046D"/>
    <w:rsid w:val="26669993"/>
    <w:rsid w:val="2673F194"/>
    <w:rsid w:val="26883F85"/>
    <w:rsid w:val="268F2DE1"/>
    <w:rsid w:val="269B0216"/>
    <w:rsid w:val="26A17B72"/>
    <w:rsid w:val="26A4E60F"/>
    <w:rsid w:val="26AFF2CE"/>
    <w:rsid w:val="26DD8822"/>
    <w:rsid w:val="26F6CF9F"/>
    <w:rsid w:val="2707CFC3"/>
    <w:rsid w:val="272FEAC9"/>
    <w:rsid w:val="2741D52F"/>
    <w:rsid w:val="27482A0B"/>
    <w:rsid w:val="27611F51"/>
    <w:rsid w:val="276A1E6B"/>
    <w:rsid w:val="2770C3C0"/>
    <w:rsid w:val="27AD0EF7"/>
    <w:rsid w:val="27C23BE5"/>
    <w:rsid w:val="27CAA89F"/>
    <w:rsid w:val="2802DBCC"/>
    <w:rsid w:val="280C92B1"/>
    <w:rsid w:val="283C5A95"/>
    <w:rsid w:val="2855DE20"/>
    <w:rsid w:val="285C08D8"/>
    <w:rsid w:val="286FDE7A"/>
    <w:rsid w:val="287BDAED"/>
    <w:rsid w:val="2891C627"/>
    <w:rsid w:val="28952DAD"/>
    <w:rsid w:val="289829AF"/>
    <w:rsid w:val="2899A431"/>
    <w:rsid w:val="28A3C894"/>
    <w:rsid w:val="28A6D661"/>
    <w:rsid w:val="28C2FBC0"/>
    <w:rsid w:val="2903B345"/>
    <w:rsid w:val="291ED7B7"/>
    <w:rsid w:val="29286B5D"/>
    <w:rsid w:val="293220F2"/>
    <w:rsid w:val="293FF464"/>
    <w:rsid w:val="2957210B"/>
    <w:rsid w:val="295C89C4"/>
    <w:rsid w:val="2997C16E"/>
    <w:rsid w:val="29B42053"/>
    <w:rsid w:val="29B67292"/>
    <w:rsid w:val="29C6B26D"/>
    <w:rsid w:val="29CF0A35"/>
    <w:rsid w:val="29D5273A"/>
    <w:rsid w:val="29F6C52A"/>
    <w:rsid w:val="2A06F850"/>
    <w:rsid w:val="2A24B4B7"/>
    <w:rsid w:val="2A25846C"/>
    <w:rsid w:val="2A26EF53"/>
    <w:rsid w:val="2A33331D"/>
    <w:rsid w:val="2A3A03E1"/>
    <w:rsid w:val="2A6A4F85"/>
    <w:rsid w:val="2A759F8D"/>
    <w:rsid w:val="2A8174A0"/>
    <w:rsid w:val="2AA19801"/>
    <w:rsid w:val="2AB68926"/>
    <w:rsid w:val="2AC53053"/>
    <w:rsid w:val="2AF29732"/>
    <w:rsid w:val="2B21402A"/>
    <w:rsid w:val="2B451532"/>
    <w:rsid w:val="2B485A53"/>
    <w:rsid w:val="2B4CB79A"/>
    <w:rsid w:val="2B7631B0"/>
    <w:rsid w:val="2B885A13"/>
    <w:rsid w:val="2B9E5FC2"/>
    <w:rsid w:val="2BA25519"/>
    <w:rsid w:val="2BB09AE8"/>
    <w:rsid w:val="2BB573AE"/>
    <w:rsid w:val="2BC22047"/>
    <w:rsid w:val="2BC50E07"/>
    <w:rsid w:val="2BD69BBF"/>
    <w:rsid w:val="2BD7BAEE"/>
    <w:rsid w:val="2BE2DF5B"/>
    <w:rsid w:val="2BEC787C"/>
    <w:rsid w:val="2C06F83A"/>
    <w:rsid w:val="2C296D1F"/>
    <w:rsid w:val="2C3783C5"/>
    <w:rsid w:val="2C3D399A"/>
    <w:rsid w:val="2C42F529"/>
    <w:rsid w:val="2C4A9833"/>
    <w:rsid w:val="2C5661F7"/>
    <w:rsid w:val="2C5F5B36"/>
    <w:rsid w:val="2C63484D"/>
    <w:rsid w:val="2C79F4E6"/>
    <w:rsid w:val="2CABA71C"/>
    <w:rsid w:val="2CB2192E"/>
    <w:rsid w:val="2CCAF4B2"/>
    <w:rsid w:val="2CDF45CD"/>
    <w:rsid w:val="2CF05650"/>
    <w:rsid w:val="2CF58A2F"/>
    <w:rsid w:val="2CFBCCD1"/>
    <w:rsid w:val="2D08E7C1"/>
    <w:rsid w:val="2D08F176"/>
    <w:rsid w:val="2D27C869"/>
    <w:rsid w:val="2D30FC8D"/>
    <w:rsid w:val="2D510A5B"/>
    <w:rsid w:val="2D6512B4"/>
    <w:rsid w:val="2D8A765A"/>
    <w:rsid w:val="2D8AE47F"/>
    <w:rsid w:val="2DA139BC"/>
    <w:rsid w:val="2DAC787D"/>
    <w:rsid w:val="2DD27797"/>
    <w:rsid w:val="2DE4DA06"/>
    <w:rsid w:val="2E084912"/>
    <w:rsid w:val="2E15C547"/>
    <w:rsid w:val="2E1F2E2F"/>
    <w:rsid w:val="2E26846D"/>
    <w:rsid w:val="2E3EF99C"/>
    <w:rsid w:val="2E40E9EB"/>
    <w:rsid w:val="2E48C359"/>
    <w:rsid w:val="2E739E51"/>
    <w:rsid w:val="2E7F4159"/>
    <w:rsid w:val="2E810765"/>
    <w:rsid w:val="2E8CD15C"/>
    <w:rsid w:val="2EA511D1"/>
    <w:rsid w:val="2EA5F5BE"/>
    <w:rsid w:val="2EBD4BF3"/>
    <w:rsid w:val="2EC01E6C"/>
    <w:rsid w:val="2ECC696E"/>
    <w:rsid w:val="2ECCCCEE"/>
    <w:rsid w:val="2EFD9F2B"/>
    <w:rsid w:val="2F00E315"/>
    <w:rsid w:val="2F29BD4A"/>
    <w:rsid w:val="2F2AE1CD"/>
    <w:rsid w:val="2F3B4C25"/>
    <w:rsid w:val="2F60B7E7"/>
    <w:rsid w:val="2F631257"/>
    <w:rsid w:val="2F657F76"/>
    <w:rsid w:val="2FB4C5CD"/>
    <w:rsid w:val="2FD00D1D"/>
    <w:rsid w:val="2FE0486F"/>
    <w:rsid w:val="2FE0FA3F"/>
    <w:rsid w:val="2FF67F58"/>
    <w:rsid w:val="2FF9E8AB"/>
    <w:rsid w:val="30093F7C"/>
    <w:rsid w:val="302693A4"/>
    <w:rsid w:val="3027F712"/>
    <w:rsid w:val="3041790C"/>
    <w:rsid w:val="304EC4EF"/>
    <w:rsid w:val="30689D4F"/>
    <w:rsid w:val="30790EEC"/>
    <w:rsid w:val="307E3315"/>
    <w:rsid w:val="307F0F55"/>
    <w:rsid w:val="308A856A"/>
    <w:rsid w:val="30B05BAB"/>
    <w:rsid w:val="30CE4D29"/>
    <w:rsid w:val="30E14A4B"/>
    <w:rsid w:val="30E49956"/>
    <w:rsid w:val="30F45683"/>
    <w:rsid w:val="30FBA161"/>
    <w:rsid w:val="30FE7636"/>
    <w:rsid w:val="310427F9"/>
    <w:rsid w:val="310766FC"/>
    <w:rsid w:val="311A7578"/>
    <w:rsid w:val="311ABDD6"/>
    <w:rsid w:val="312BAE88"/>
    <w:rsid w:val="314AB1E3"/>
    <w:rsid w:val="314FFD56"/>
    <w:rsid w:val="316C9AF1"/>
    <w:rsid w:val="3177A111"/>
    <w:rsid w:val="3179604D"/>
    <w:rsid w:val="31A5C570"/>
    <w:rsid w:val="31B37330"/>
    <w:rsid w:val="31BED4B2"/>
    <w:rsid w:val="31DD8B96"/>
    <w:rsid w:val="31E0B460"/>
    <w:rsid w:val="31E31E93"/>
    <w:rsid w:val="31EDA07A"/>
    <w:rsid w:val="31FE5B98"/>
    <w:rsid w:val="320441B9"/>
    <w:rsid w:val="32044D2A"/>
    <w:rsid w:val="320BD3E0"/>
    <w:rsid w:val="320C93F9"/>
    <w:rsid w:val="32218689"/>
    <w:rsid w:val="32256B57"/>
    <w:rsid w:val="322F1333"/>
    <w:rsid w:val="3233CE7F"/>
    <w:rsid w:val="323E5D16"/>
    <w:rsid w:val="3272719C"/>
    <w:rsid w:val="3299EAFB"/>
    <w:rsid w:val="329F0F7D"/>
    <w:rsid w:val="32AE5C25"/>
    <w:rsid w:val="32AEA6CD"/>
    <w:rsid w:val="32BA34D4"/>
    <w:rsid w:val="32CD958E"/>
    <w:rsid w:val="32CE9CBA"/>
    <w:rsid w:val="32D4E5F1"/>
    <w:rsid w:val="32F0CBF4"/>
    <w:rsid w:val="333DA4AF"/>
    <w:rsid w:val="334CF54A"/>
    <w:rsid w:val="334D8D19"/>
    <w:rsid w:val="3359BFBB"/>
    <w:rsid w:val="3366208B"/>
    <w:rsid w:val="33792A1B"/>
    <w:rsid w:val="337C9694"/>
    <w:rsid w:val="338BE1AF"/>
    <w:rsid w:val="338C65E9"/>
    <w:rsid w:val="339A2BF9"/>
    <w:rsid w:val="33A937DE"/>
    <w:rsid w:val="33AD6119"/>
    <w:rsid w:val="33C5F2CE"/>
    <w:rsid w:val="33D2BEC0"/>
    <w:rsid w:val="33EB3752"/>
    <w:rsid w:val="33F70631"/>
    <w:rsid w:val="3402B9D5"/>
    <w:rsid w:val="341B9C29"/>
    <w:rsid w:val="34368533"/>
    <w:rsid w:val="34428DE5"/>
    <w:rsid w:val="34433ADD"/>
    <w:rsid w:val="3452DF83"/>
    <w:rsid w:val="349CDBBA"/>
    <w:rsid w:val="34A70148"/>
    <w:rsid w:val="34D05FEB"/>
    <w:rsid w:val="34F35601"/>
    <w:rsid w:val="34F6ACF4"/>
    <w:rsid w:val="352E506D"/>
    <w:rsid w:val="353BE27B"/>
    <w:rsid w:val="3542046A"/>
    <w:rsid w:val="3566BD41"/>
    <w:rsid w:val="356F6E70"/>
    <w:rsid w:val="3592F9D6"/>
    <w:rsid w:val="35C189FC"/>
    <w:rsid w:val="35CF9287"/>
    <w:rsid w:val="35D390C7"/>
    <w:rsid w:val="35EEAFE4"/>
    <w:rsid w:val="360B2D57"/>
    <w:rsid w:val="3611C4FD"/>
    <w:rsid w:val="3611F329"/>
    <w:rsid w:val="361AC6D0"/>
    <w:rsid w:val="3632FA42"/>
    <w:rsid w:val="3639B875"/>
    <w:rsid w:val="365B7FFE"/>
    <w:rsid w:val="365D8118"/>
    <w:rsid w:val="365EE0CE"/>
    <w:rsid w:val="366269A8"/>
    <w:rsid w:val="366FC62D"/>
    <w:rsid w:val="3679038F"/>
    <w:rsid w:val="367D7866"/>
    <w:rsid w:val="36804A59"/>
    <w:rsid w:val="36861F46"/>
    <w:rsid w:val="36A3238E"/>
    <w:rsid w:val="36A699C1"/>
    <w:rsid w:val="36ACC881"/>
    <w:rsid w:val="36B18F9A"/>
    <w:rsid w:val="36BD4A8C"/>
    <w:rsid w:val="36EE07A8"/>
    <w:rsid w:val="3702B880"/>
    <w:rsid w:val="3706C09D"/>
    <w:rsid w:val="3761BBDE"/>
    <w:rsid w:val="376B62E8"/>
    <w:rsid w:val="3775AC23"/>
    <w:rsid w:val="378658BF"/>
    <w:rsid w:val="379D0A46"/>
    <w:rsid w:val="37B62F28"/>
    <w:rsid w:val="37D55324"/>
    <w:rsid w:val="37E2AFE7"/>
    <w:rsid w:val="37E81066"/>
    <w:rsid w:val="37F83A07"/>
    <w:rsid w:val="3814D76F"/>
    <w:rsid w:val="3837CAE5"/>
    <w:rsid w:val="38413C0A"/>
    <w:rsid w:val="38475534"/>
    <w:rsid w:val="387CEA20"/>
    <w:rsid w:val="389E5E03"/>
    <w:rsid w:val="38A7C55B"/>
    <w:rsid w:val="38AF8441"/>
    <w:rsid w:val="38BD4EFC"/>
    <w:rsid w:val="38C40765"/>
    <w:rsid w:val="38DB47F0"/>
    <w:rsid w:val="38F6E329"/>
    <w:rsid w:val="38F8DD6A"/>
    <w:rsid w:val="3953EE1A"/>
    <w:rsid w:val="39A18CC4"/>
    <w:rsid w:val="39CC756D"/>
    <w:rsid w:val="39D34B21"/>
    <w:rsid w:val="39D363F1"/>
    <w:rsid w:val="39DCF26D"/>
    <w:rsid w:val="39EDAE12"/>
    <w:rsid w:val="3A18BA81"/>
    <w:rsid w:val="3A18C77A"/>
    <w:rsid w:val="3A573DF1"/>
    <w:rsid w:val="3A622AF2"/>
    <w:rsid w:val="3A650AD3"/>
    <w:rsid w:val="3A697B0E"/>
    <w:rsid w:val="3A858724"/>
    <w:rsid w:val="3A89216A"/>
    <w:rsid w:val="3A8D5407"/>
    <w:rsid w:val="3AA52FD2"/>
    <w:rsid w:val="3AAD406A"/>
    <w:rsid w:val="3AC8C7DA"/>
    <w:rsid w:val="3ADA5AD1"/>
    <w:rsid w:val="3ADC3B13"/>
    <w:rsid w:val="3B15B7F6"/>
    <w:rsid w:val="3B1B8D8A"/>
    <w:rsid w:val="3B226F32"/>
    <w:rsid w:val="3B3D5797"/>
    <w:rsid w:val="3B4ED9B9"/>
    <w:rsid w:val="3B7C9FB9"/>
    <w:rsid w:val="3B8852F0"/>
    <w:rsid w:val="3BA3F40A"/>
    <w:rsid w:val="3BABD8CD"/>
    <w:rsid w:val="3BCD7192"/>
    <w:rsid w:val="3BD9C803"/>
    <w:rsid w:val="3BE0E93E"/>
    <w:rsid w:val="3BE55C97"/>
    <w:rsid w:val="3BE7CE84"/>
    <w:rsid w:val="3BE98B08"/>
    <w:rsid w:val="3C1232F1"/>
    <w:rsid w:val="3C3964E3"/>
    <w:rsid w:val="3C5B79B2"/>
    <w:rsid w:val="3C632305"/>
    <w:rsid w:val="3C67B1C3"/>
    <w:rsid w:val="3C81B07C"/>
    <w:rsid w:val="3C9BD8FA"/>
    <w:rsid w:val="3CA3A7A4"/>
    <w:rsid w:val="3CBCE8F3"/>
    <w:rsid w:val="3CBCF14C"/>
    <w:rsid w:val="3CC35F49"/>
    <w:rsid w:val="3CD5FADE"/>
    <w:rsid w:val="3CED5808"/>
    <w:rsid w:val="3D16E398"/>
    <w:rsid w:val="3D2BA3FF"/>
    <w:rsid w:val="3D2DF7FA"/>
    <w:rsid w:val="3D2E26AE"/>
    <w:rsid w:val="3D374D39"/>
    <w:rsid w:val="3D444877"/>
    <w:rsid w:val="3D5C0653"/>
    <w:rsid w:val="3D5EB36F"/>
    <w:rsid w:val="3D670195"/>
    <w:rsid w:val="3D718DAD"/>
    <w:rsid w:val="3D9089D3"/>
    <w:rsid w:val="3D92EEF1"/>
    <w:rsid w:val="3D934A91"/>
    <w:rsid w:val="3DA41540"/>
    <w:rsid w:val="3DD726B2"/>
    <w:rsid w:val="3DF69EA7"/>
    <w:rsid w:val="3E0BC085"/>
    <w:rsid w:val="3E0E1BB0"/>
    <w:rsid w:val="3E26252E"/>
    <w:rsid w:val="3E40E2EA"/>
    <w:rsid w:val="3E45A3D5"/>
    <w:rsid w:val="3E474B0D"/>
    <w:rsid w:val="3E5A7BE6"/>
    <w:rsid w:val="3E66FB48"/>
    <w:rsid w:val="3E82A567"/>
    <w:rsid w:val="3E9DDAEF"/>
    <w:rsid w:val="3EDF2AC0"/>
    <w:rsid w:val="3EE47C26"/>
    <w:rsid w:val="3EF42E94"/>
    <w:rsid w:val="3EF5D8A7"/>
    <w:rsid w:val="3EF66BA4"/>
    <w:rsid w:val="3F1168C5"/>
    <w:rsid w:val="3F1EC5C5"/>
    <w:rsid w:val="3F345F3F"/>
    <w:rsid w:val="3F413BCA"/>
    <w:rsid w:val="3F4EE23B"/>
    <w:rsid w:val="3F8105BD"/>
    <w:rsid w:val="3F8321F2"/>
    <w:rsid w:val="3F92F039"/>
    <w:rsid w:val="3FC69C51"/>
    <w:rsid w:val="3FCCA841"/>
    <w:rsid w:val="40107AE1"/>
    <w:rsid w:val="4011F2A4"/>
    <w:rsid w:val="4030608A"/>
    <w:rsid w:val="403538E3"/>
    <w:rsid w:val="40403049"/>
    <w:rsid w:val="4044E847"/>
    <w:rsid w:val="40584397"/>
    <w:rsid w:val="406CDB2A"/>
    <w:rsid w:val="407EC119"/>
    <w:rsid w:val="40AD3926"/>
    <w:rsid w:val="40B239EA"/>
    <w:rsid w:val="40B73530"/>
    <w:rsid w:val="40B7F258"/>
    <w:rsid w:val="40D02FA0"/>
    <w:rsid w:val="40EAB29C"/>
    <w:rsid w:val="40ED8C47"/>
    <w:rsid w:val="41031728"/>
    <w:rsid w:val="414347DB"/>
    <w:rsid w:val="41477CB4"/>
    <w:rsid w:val="415A5506"/>
    <w:rsid w:val="418BA268"/>
    <w:rsid w:val="419B6CB4"/>
    <w:rsid w:val="41BA015A"/>
    <w:rsid w:val="41BA0237"/>
    <w:rsid w:val="41D55E31"/>
    <w:rsid w:val="41DC00AA"/>
    <w:rsid w:val="41E024B5"/>
    <w:rsid w:val="41F60C9D"/>
    <w:rsid w:val="41F674CA"/>
    <w:rsid w:val="42384E56"/>
    <w:rsid w:val="42490987"/>
    <w:rsid w:val="425863D5"/>
    <w:rsid w:val="428B8078"/>
    <w:rsid w:val="428E57FA"/>
    <w:rsid w:val="429EDE09"/>
    <w:rsid w:val="429FB906"/>
    <w:rsid w:val="42C29EE8"/>
    <w:rsid w:val="42FED9CF"/>
    <w:rsid w:val="432637CC"/>
    <w:rsid w:val="43360DB3"/>
    <w:rsid w:val="4338F9F0"/>
    <w:rsid w:val="433ABDCB"/>
    <w:rsid w:val="436C0A99"/>
    <w:rsid w:val="43756E88"/>
    <w:rsid w:val="4386ED72"/>
    <w:rsid w:val="4389EF7D"/>
    <w:rsid w:val="4396A27A"/>
    <w:rsid w:val="4399A368"/>
    <w:rsid w:val="43BF5B1A"/>
    <w:rsid w:val="43E0C50F"/>
    <w:rsid w:val="43EB23E6"/>
    <w:rsid w:val="43ECFA92"/>
    <w:rsid w:val="43FA1988"/>
    <w:rsid w:val="440763F8"/>
    <w:rsid w:val="441533DA"/>
    <w:rsid w:val="44171540"/>
    <w:rsid w:val="44441393"/>
    <w:rsid w:val="445EE6C0"/>
    <w:rsid w:val="4465F2D2"/>
    <w:rsid w:val="44943D8E"/>
    <w:rsid w:val="44969847"/>
    <w:rsid w:val="44DD3AE2"/>
    <w:rsid w:val="45044E9A"/>
    <w:rsid w:val="450908D9"/>
    <w:rsid w:val="45096BEB"/>
    <w:rsid w:val="45112617"/>
    <w:rsid w:val="451B39D7"/>
    <w:rsid w:val="451B443A"/>
    <w:rsid w:val="45405923"/>
    <w:rsid w:val="45567DD9"/>
    <w:rsid w:val="45605A51"/>
    <w:rsid w:val="45C4319D"/>
    <w:rsid w:val="45D14958"/>
    <w:rsid w:val="45E9D402"/>
    <w:rsid w:val="45F301E2"/>
    <w:rsid w:val="45F3C440"/>
    <w:rsid w:val="45FE7FA5"/>
    <w:rsid w:val="461DB6C9"/>
    <w:rsid w:val="462FBF3F"/>
    <w:rsid w:val="46532EEE"/>
    <w:rsid w:val="46630095"/>
    <w:rsid w:val="467CBF38"/>
    <w:rsid w:val="46AF2B7C"/>
    <w:rsid w:val="46BAE119"/>
    <w:rsid w:val="46CB24F9"/>
    <w:rsid w:val="46D4DA40"/>
    <w:rsid w:val="46E042E6"/>
    <w:rsid w:val="470194ED"/>
    <w:rsid w:val="471936FF"/>
    <w:rsid w:val="472733D3"/>
    <w:rsid w:val="4738754A"/>
    <w:rsid w:val="4742C574"/>
    <w:rsid w:val="47499661"/>
    <w:rsid w:val="4758C9A1"/>
    <w:rsid w:val="475FFB63"/>
    <w:rsid w:val="477C5710"/>
    <w:rsid w:val="47939E74"/>
    <w:rsid w:val="4795D2BE"/>
    <w:rsid w:val="47B10B18"/>
    <w:rsid w:val="47C382C9"/>
    <w:rsid w:val="47C3C6F6"/>
    <w:rsid w:val="47D0F234"/>
    <w:rsid w:val="47D3AB67"/>
    <w:rsid w:val="47D9D80A"/>
    <w:rsid w:val="4819B917"/>
    <w:rsid w:val="48358B32"/>
    <w:rsid w:val="48677AFA"/>
    <w:rsid w:val="486F8810"/>
    <w:rsid w:val="4870AAA1"/>
    <w:rsid w:val="4876DA06"/>
    <w:rsid w:val="487DB7E5"/>
    <w:rsid w:val="488952F3"/>
    <w:rsid w:val="48A58ED9"/>
    <w:rsid w:val="48CFDD82"/>
    <w:rsid w:val="48F81470"/>
    <w:rsid w:val="48FC4461"/>
    <w:rsid w:val="4912B61C"/>
    <w:rsid w:val="49174854"/>
    <w:rsid w:val="4931E06C"/>
    <w:rsid w:val="4939CDF2"/>
    <w:rsid w:val="4946093A"/>
    <w:rsid w:val="494C9C21"/>
    <w:rsid w:val="49557309"/>
    <w:rsid w:val="49A011F0"/>
    <w:rsid w:val="49A51D34"/>
    <w:rsid w:val="49B0ABF0"/>
    <w:rsid w:val="49CDEA32"/>
    <w:rsid w:val="49CE4E24"/>
    <w:rsid w:val="49D0414E"/>
    <w:rsid w:val="49EAF3CD"/>
    <w:rsid w:val="49FBC700"/>
    <w:rsid w:val="4A07EDB7"/>
    <w:rsid w:val="4A18CF4C"/>
    <w:rsid w:val="4A23A354"/>
    <w:rsid w:val="4A265CA8"/>
    <w:rsid w:val="4A317F22"/>
    <w:rsid w:val="4A54CBF5"/>
    <w:rsid w:val="4A61C163"/>
    <w:rsid w:val="4A6E15AB"/>
    <w:rsid w:val="4AB67065"/>
    <w:rsid w:val="4AC2BC45"/>
    <w:rsid w:val="4AC6206F"/>
    <w:rsid w:val="4ACAB4D0"/>
    <w:rsid w:val="4ADB70DB"/>
    <w:rsid w:val="4B012B82"/>
    <w:rsid w:val="4B19078A"/>
    <w:rsid w:val="4B5CA56F"/>
    <w:rsid w:val="4B5DE57A"/>
    <w:rsid w:val="4B757EA7"/>
    <w:rsid w:val="4B9ABB8D"/>
    <w:rsid w:val="4BA9EAFD"/>
    <w:rsid w:val="4BC049B6"/>
    <w:rsid w:val="4BCC4909"/>
    <w:rsid w:val="4BD85621"/>
    <w:rsid w:val="4BD8FB4B"/>
    <w:rsid w:val="4BDF9D0E"/>
    <w:rsid w:val="4BF59FFC"/>
    <w:rsid w:val="4C0975EA"/>
    <w:rsid w:val="4C262FCF"/>
    <w:rsid w:val="4C27EBF1"/>
    <w:rsid w:val="4C34316B"/>
    <w:rsid w:val="4C348969"/>
    <w:rsid w:val="4C35E77A"/>
    <w:rsid w:val="4C5D03AB"/>
    <w:rsid w:val="4C5E8CA6"/>
    <w:rsid w:val="4C7C02B8"/>
    <w:rsid w:val="4C8B579A"/>
    <w:rsid w:val="4C9BE25F"/>
    <w:rsid w:val="4CB14A0E"/>
    <w:rsid w:val="4CD64792"/>
    <w:rsid w:val="4CFC5E9F"/>
    <w:rsid w:val="4D03E0A4"/>
    <w:rsid w:val="4D3F92FD"/>
    <w:rsid w:val="4D663D60"/>
    <w:rsid w:val="4D765A00"/>
    <w:rsid w:val="4D93A9B4"/>
    <w:rsid w:val="4DBE90DF"/>
    <w:rsid w:val="4DC654A2"/>
    <w:rsid w:val="4DF2F427"/>
    <w:rsid w:val="4E001347"/>
    <w:rsid w:val="4E1FE0FA"/>
    <w:rsid w:val="4E255E8F"/>
    <w:rsid w:val="4E441552"/>
    <w:rsid w:val="4E54FD4C"/>
    <w:rsid w:val="4E7040A2"/>
    <w:rsid w:val="4E843F25"/>
    <w:rsid w:val="4E9F6519"/>
    <w:rsid w:val="4EABCC75"/>
    <w:rsid w:val="4EC0FF3E"/>
    <w:rsid w:val="4EDFEC25"/>
    <w:rsid w:val="4EF81356"/>
    <w:rsid w:val="4EFD77A9"/>
    <w:rsid w:val="4F141861"/>
    <w:rsid w:val="4F349AE9"/>
    <w:rsid w:val="4F46E545"/>
    <w:rsid w:val="4F4871D2"/>
    <w:rsid w:val="4F7029F8"/>
    <w:rsid w:val="4F80A6D3"/>
    <w:rsid w:val="4FA54856"/>
    <w:rsid w:val="4FACE6B9"/>
    <w:rsid w:val="4FAD670B"/>
    <w:rsid w:val="4FD3AF18"/>
    <w:rsid w:val="4FDB331D"/>
    <w:rsid w:val="4FE7A968"/>
    <w:rsid w:val="501F0B80"/>
    <w:rsid w:val="50283964"/>
    <w:rsid w:val="502FF0E5"/>
    <w:rsid w:val="50505406"/>
    <w:rsid w:val="50864EC8"/>
    <w:rsid w:val="508FE9BF"/>
    <w:rsid w:val="50A7FC37"/>
    <w:rsid w:val="50AFE8C2"/>
    <w:rsid w:val="50C24B4E"/>
    <w:rsid w:val="50D24D87"/>
    <w:rsid w:val="50EBE106"/>
    <w:rsid w:val="50EC767C"/>
    <w:rsid w:val="50F1B081"/>
    <w:rsid w:val="50F9B04B"/>
    <w:rsid w:val="511AC89A"/>
    <w:rsid w:val="5133A98D"/>
    <w:rsid w:val="514A60CD"/>
    <w:rsid w:val="514CD1EA"/>
    <w:rsid w:val="516F7F79"/>
    <w:rsid w:val="517C1390"/>
    <w:rsid w:val="517CDEF8"/>
    <w:rsid w:val="5180D0A2"/>
    <w:rsid w:val="51847520"/>
    <w:rsid w:val="51A90910"/>
    <w:rsid w:val="51B532B8"/>
    <w:rsid w:val="51D8AD54"/>
    <w:rsid w:val="51D8FC17"/>
    <w:rsid w:val="51DC9339"/>
    <w:rsid w:val="51DF12E2"/>
    <w:rsid w:val="51E3A481"/>
    <w:rsid w:val="51F355E5"/>
    <w:rsid w:val="520CC67F"/>
    <w:rsid w:val="52267FCE"/>
    <w:rsid w:val="522CBCEB"/>
    <w:rsid w:val="523726A9"/>
    <w:rsid w:val="52791C27"/>
    <w:rsid w:val="527D8864"/>
    <w:rsid w:val="528147E6"/>
    <w:rsid w:val="52852A47"/>
    <w:rsid w:val="528EF673"/>
    <w:rsid w:val="52A07005"/>
    <w:rsid w:val="52A2DFE4"/>
    <w:rsid w:val="52D1FFF5"/>
    <w:rsid w:val="52F2314D"/>
    <w:rsid w:val="531D70D0"/>
    <w:rsid w:val="5343F822"/>
    <w:rsid w:val="534F5627"/>
    <w:rsid w:val="53717B35"/>
    <w:rsid w:val="53757EDF"/>
    <w:rsid w:val="5375F41E"/>
    <w:rsid w:val="53816D20"/>
    <w:rsid w:val="53BC3C8D"/>
    <w:rsid w:val="53DA8BC1"/>
    <w:rsid w:val="540A5D5D"/>
    <w:rsid w:val="5418E56E"/>
    <w:rsid w:val="542033BF"/>
    <w:rsid w:val="5429AC64"/>
    <w:rsid w:val="5442D754"/>
    <w:rsid w:val="545E8245"/>
    <w:rsid w:val="5468BAF2"/>
    <w:rsid w:val="54737186"/>
    <w:rsid w:val="549DD8C9"/>
    <w:rsid w:val="54BAB4F4"/>
    <w:rsid w:val="54BCB76E"/>
    <w:rsid w:val="54D3A401"/>
    <w:rsid w:val="54E2CFF6"/>
    <w:rsid w:val="54EB2688"/>
    <w:rsid w:val="54EBF5C3"/>
    <w:rsid w:val="5509EAEB"/>
    <w:rsid w:val="551B4543"/>
    <w:rsid w:val="5520D8AB"/>
    <w:rsid w:val="552D7F90"/>
    <w:rsid w:val="554F2DA9"/>
    <w:rsid w:val="55571B2F"/>
    <w:rsid w:val="5558A5FF"/>
    <w:rsid w:val="5576747A"/>
    <w:rsid w:val="557CF008"/>
    <w:rsid w:val="557F8D71"/>
    <w:rsid w:val="558FA02B"/>
    <w:rsid w:val="55A11170"/>
    <w:rsid w:val="55B9105F"/>
    <w:rsid w:val="55D7A61E"/>
    <w:rsid w:val="55E04A6B"/>
    <w:rsid w:val="55EE550F"/>
    <w:rsid w:val="56155219"/>
    <w:rsid w:val="561B0FBF"/>
    <w:rsid w:val="561D5075"/>
    <w:rsid w:val="56243C86"/>
    <w:rsid w:val="565240FD"/>
    <w:rsid w:val="56553D93"/>
    <w:rsid w:val="565BBC1C"/>
    <w:rsid w:val="56804D34"/>
    <w:rsid w:val="56984C3F"/>
    <w:rsid w:val="56AE210B"/>
    <w:rsid w:val="56C721E4"/>
    <w:rsid w:val="56F31A58"/>
    <w:rsid w:val="56FE5331"/>
    <w:rsid w:val="571F8ED9"/>
    <w:rsid w:val="572E9EA1"/>
    <w:rsid w:val="573D34D0"/>
    <w:rsid w:val="57780E28"/>
    <w:rsid w:val="577A06C1"/>
    <w:rsid w:val="579069FC"/>
    <w:rsid w:val="5793B1F0"/>
    <w:rsid w:val="57944BDA"/>
    <w:rsid w:val="57C0E953"/>
    <w:rsid w:val="57E215BA"/>
    <w:rsid w:val="57F10DF4"/>
    <w:rsid w:val="57FAB88C"/>
    <w:rsid w:val="5822C74A"/>
    <w:rsid w:val="582CEBAD"/>
    <w:rsid w:val="5832805D"/>
    <w:rsid w:val="5836698A"/>
    <w:rsid w:val="5838832A"/>
    <w:rsid w:val="585F0232"/>
    <w:rsid w:val="58687D8C"/>
    <w:rsid w:val="5870592B"/>
    <w:rsid w:val="58D12C68"/>
    <w:rsid w:val="591989B8"/>
    <w:rsid w:val="592C3A5D"/>
    <w:rsid w:val="592CADBC"/>
    <w:rsid w:val="594080CB"/>
    <w:rsid w:val="5945D77C"/>
    <w:rsid w:val="59605B5F"/>
    <w:rsid w:val="596BE741"/>
    <w:rsid w:val="59764516"/>
    <w:rsid w:val="59769E6D"/>
    <w:rsid w:val="59798F35"/>
    <w:rsid w:val="5989A235"/>
    <w:rsid w:val="599392B6"/>
    <w:rsid w:val="599C8FA6"/>
    <w:rsid w:val="59B30AA8"/>
    <w:rsid w:val="59BF4F72"/>
    <w:rsid w:val="59C8BC0E"/>
    <w:rsid w:val="59D7DAE4"/>
    <w:rsid w:val="59F3D717"/>
    <w:rsid w:val="5A058BD4"/>
    <w:rsid w:val="5A0CDA2C"/>
    <w:rsid w:val="5A178BD6"/>
    <w:rsid w:val="5A18A663"/>
    <w:rsid w:val="5A1D1F9F"/>
    <w:rsid w:val="5A220CD1"/>
    <w:rsid w:val="5A26F32E"/>
    <w:rsid w:val="5A3BC729"/>
    <w:rsid w:val="5A416FE1"/>
    <w:rsid w:val="5A421F6A"/>
    <w:rsid w:val="5A5DA4E2"/>
    <w:rsid w:val="5A6A487F"/>
    <w:rsid w:val="5A6D9752"/>
    <w:rsid w:val="5AA83AA8"/>
    <w:rsid w:val="5AD3ACFC"/>
    <w:rsid w:val="5AD5DAB3"/>
    <w:rsid w:val="5AE2AEE5"/>
    <w:rsid w:val="5AE8C33C"/>
    <w:rsid w:val="5AEF7C2B"/>
    <w:rsid w:val="5AEF9335"/>
    <w:rsid w:val="5B0980A6"/>
    <w:rsid w:val="5B271F4F"/>
    <w:rsid w:val="5B58472E"/>
    <w:rsid w:val="5B8443F2"/>
    <w:rsid w:val="5B94AC31"/>
    <w:rsid w:val="5BA97303"/>
    <w:rsid w:val="5BB330B5"/>
    <w:rsid w:val="5BDDEFCB"/>
    <w:rsid w:val="5BDF80D3"/>
    <w:rsid w:val="5BE5EA40"/>
    <w:rsid w:val="5C13378C"/>
    <w:rsid w:val="5C1728CF"/>
    <w:rsid w:val="5C199848"/>
    <w:rsid w:val="5C529802"/>
    <w:rsid w:val="5C60AFA8"/>
    <w:rsid w:val="5C61CF84"/>
    <w:rsid w:val="5C83BF00"/>
    <w:rsid w:val="5C8C5CC1"/>
    <w:rsid w:val="5CA4AE24"/>
    <w:rsid w:val="5CAD0413"/>
    <w:rsid w:val="5CB5047C"/>
    <w:rsid w:val="5CC24E55"/>
    <w:rsid w:val="5CC5AD0C"/>
    <w:rsid w:val="5CC6028E"/>
    <w:rsid w:val="5CCCB0AB"/>
    <w:rsid w:val="5CDE86B0"/>
    <w:rsid w:val="5CE637A4"/>
    <w:rsid w:val="5CF55990"/>
    <w:rsid w:val="5D03AE07"/>
    <w:rsid w:val="5D22EC16"/>
    <w:rsid w:val="5D25F8A0"/>
    <w:rsid w:val="5D46AC1F"/>
    <w:rsid w:val="5D59DBF6"/>
    <w:rsid w:val="5D5A3F8E"/>
    <w:rsid w:val="5D5A8574"/>
    <w:rsid w:val="5D9E0221"/>
    <w:rsid w:val="5DB47D83"/>
    <w:rsid w:val="5DD6BE6D"/>
    <w:rsid w:val="5DE2D733"/>
    <w:rsid w:val="5DE40257"/>
    <w:rsid w:val="5E06F819"/>
    <w:rsid w:val="5E1AB0B1"/>
    <w:rsid w:val="5E282D22"/>
    <w:rsid w:val="5E2CB9EE"/>
    <w:rsid w:val="5E520BA8"/>
    <w:rsid w:val="5E596758"/>
    <w:rsid w:val="5E68F04B"/>
    <w:rsid w:val="5E9FF7E8"/>
    <w:rsid w:val="5EA6510D"/>
    <w:rsid w:val="5EB54208"/>
    <w:rsid w:val="5ED6D4F3"/>
    <w:rsid w:val="5ED8D372"/>
    <w:rsid w:val="5EDF9A1F"/>
    <w:rsid w:val="5F0E3513"/>
    <w:rsid w:val="5F0F384C"/>
    <w:rsid w:val="5F1947D9"/>
    <w:rsid w:val="5F201F11"/>
    <w:rsid w:val="5F2DE666"/>
    <w:rsid w:val="5F33AE61"/>
    <w:rsid w:val="5F4D8377"/>
    <w:rsid w:val="5F636A7A"/>
    <w:rsid w:val="5FA733D1"/>
    <w:rsid w:val="5FB2B3B6"/>
    <w:rsid w:val="5FB745BA"/>
    <w:rsid w:val="5FBF3340"/>
    <w:rsid w:val="5FC06D8D"/>
    <w:rsid w:val="5FDFFD57"/>
    <w:rsid w:val="5FEE38B9"/>
    <w:rsid w:val="60102B10"/>
    <w:rsid w:val="601433B6"/>
    <w:rsid w:val="6046947E"/>
    <w:rsid w:val="604BE1B7"/>
    <w:rsid w:val="604CCE26"/>
    <w:rsid w:val="6060B0E0"/>
    <w:rsid w:val="606B4AC2"/>
    <w:rsid w:val="606ED44D"/>
    <w:rsid w:val="6073B138"/>
    <w:rsid w:val="607EE93D"/>
    <w:rsid w:val="6091E050"/>
    <w:rsid w:val="609B95B3"/>
    <w:rsid w:val="60A1BFE9"/>
    <w:rsid w:val="60A46530"/>
    <w:rsid w:val="60F15C76"/>
    <w:rsid w:val="60FF0BD5"/>
    <w:rsid w:val="610D9574"/>
    <w:rsid w:val="61375891"/>
    <w:rsid w:val="613CA86C"/>
    <w:rsid w:val="616C639B"/>
    <w:rsid w:val="616E7A36"/>
    <w:rsid w:val="61766551"/>
    <w:rsid w:val="61972CA7"/>
    <w:rsid w:val="61A0910D"/>
    <w:rsid w:val="61A2964A"/>
    <w:rsid w:val="61CCB179"/>
    <w:rsid w:val="61D70ECD"/>
    <w:rsid w:val="62130C53"/>
    <w:rsid w:val="6222AA6E"/>
    <w:rsid w:val="62233D4F"/>
    <w:rsid w:val="6236F046"/>
    <w:rsid w:val="624B972E"/>
    <w:rsid w:val="624D7C50"/>
    <w:rsid w:val="625F2CB3"/>
    <w:rsid w:val="62643436"/>
    <w:rsid w:val="6285E964"/>
    <w:rsid w:val="629DF6AD"/>
    <w:rsid w:val="62CFE0D5"/>
    <w:rsid w:val="62D1CCB0"/>
    <w:rsid w:val="62DC75E5"/>
    <w:rsid w:val="62F4BAD2"/>
    <w:rsid w:val="630986D9"/>
    <w:rsid w:val="6329AA75"/>
    <w:rsid w:val="635ED40E"/>
    <w:rsid w:val="636038C6"/>
    <w:rsid w:val="6366728E"/>
    <w:rsid w:val="636C70F5"/>
    <w:rsid w:val="637385BE"/>
    <w:rsid w:val="6377A477"/>
    <w:rsid w:val="639ED787"/>
    <w:rsid w:val="63A9EA6F"/>
    <w:rsid w:val="63BB7EE4"/>
    <w:rsid w:val="63C65496"/>
    <w:rsid w:val="63C841EA"/>
    <w:rsid w:val="63CC10D6"/>
    <w:rsid w:val="63D06702"/>
    <w:rsid w:val="63D1ED83"/>
    <w:rsid w:val="63D30EA2"/>
    <w:rsid w:val="63DE8996"/>
    <w:rsid w:val="6411A6D7"/>
    <w:rsid w:val="64135DEE"/>
    <w:rsid w:val="64279C55"/>
    <w:rsid w:val="642B95D9"/>
    <w:rsid w:val="64637A65"/>
    <w:rsid w:val="6466BD17"/>
    <w:rsid w:val="6468D704"/>
    <w:rsid w:val="64780A41"/>
    <w:rsid w:val="648C935A"/>
    <w:rsid w:val="64919149"/>
    <w:rsid w:val="64B6E85C"/>
    <w:rsid w:val="64D0AE87"/>
    <w:rsid w:val="64EB5842"/>
    <w:rsid w:val="65212422"/>
    <w:rsid w:val="652224A0"/>
    <w:rsid w:val="65440609"/>
    <w:rsid w:val="6560D0C4"/>
    <w:rsid w:val="6569600D"/>
    <w:rsid w:val="657A8323"/>
    <w:rsid w:val="6584B8A7"/>
    <w:rsid w:val="65892439"/>
    <w:rsid w:val="6591DA54"/>
    <w:rsid w:val="65A732ED"/>
    <w:rsid w:val="65A9C25C"/>
    <w:rsid w:val="65BC2E10"/>
    <w:rsid w:val="65CDF25E"/>
    <w:rsid w:val="65D5A808"/>
    <w:rsid w:val="65E71B5B"/>
    <w:rsid w:val="65FF82F7"/>
    <w:rsid w:val="6606E71B"/>
    <w:rsid w:val="6608B7C2"/>
    <w:rsid w:val="66309A2E"/>
    <w:rsid w:val="66320B8C"/>
    <w:rsid w:val="663A24FE"/>
    <w:rsid w:val="6642BF25"/>
    <w:rsid w:val="66492507"/>
    <w:rsid w:val="66539539"/>
    <w:rsid w:val="6662CE2B"/>
    <w:rsid w:val="6673AEAE"/>
    <w:rsid w:val="6681B7AD"/>
    <w:rsid w:val="668BD4A2"/>
    <w:rsid w:val="66B3525B"/>
    <w:rsid w:val="66B49D3D"/>
    <w:rsid w:val="66C66AEA"/>
    <w:rsid w:val="66FF99BA"/>
    <w:rsid w:val="675736CA"/>
    <w:rsid w:val="678C1576"/>
    <w:rsid w:val="678CBBA1"/>
    <w:rsid w:val="67963BC8"/>
    <w:rsid w:val="679F61E0"/>
    <w:rsid w:val="67A303B3"/>
    <w:rsid w:val="67AC2B01"/>
    <w:rsid w:val="67B65AA4"/>
    <w:rsid w:val="67BC85AD"/>
    <w:rsid w:val="68161227"/>
    <w:rsid w:val="682BCB89"/>
    <w:rsid w:val="6838A75A"/>
    <w:rsid w:val="68653E46"/>
    <w:rsid w:val="68A17F9F"/>
    <w:rsid w:val="68A5FA73"/>
    <w:rsid w:val="68ACD1CE"/>
    <w:rsid w:val="68CB3E3F"/>
    <w:rsid w:val="68D0B094"/>
    <w:rsid w:val="690B27B6"/>
    <w:rsid w:val="691C4947"/>
    <w:rsid w:val="6938FBFB"/>
    <w:rsid w:val="693E2899"/>
    <w:rsid w:val="693FA197"/>
    <w:rsid w:val="698B5D39"/>
    <w:rsid w:val="69C74411"/>
    <w:rsid w:val="69E04855"/>
    <w:rsid w:val="6A369479"/>
    <w:rsid w:val="6A3B94C1"/>
    <w:rsid w:val="6A414572"/>
    <w:rsid w:val="6A48EFCB"/>
    <w:rsid w:val="6A620ED0"/>
    <w:rsid w:val="6A66255E"/>
    <w:rsid w:val="6A703A34"/>
    <w:rsid w:val="6A73DA28"/>
    <w:rsid w:val="6AA3D3B5"/>
    <w:rsid w:val="6AA67F5A"/>
    <w:rsid w:val="6AB2822B"/>
    <w:rsid w:val="6AD53818"/>
    <w:rsid w:val="6AD9DFE8"/>
    <w:rsid w:val="6AF05D18"/>
    <w:rsid w:val="6AF142A0"/>
    <w:rsid w:val="6AF5BCED"/>
    <w:rsid w:val="6B0674E1"/>
    <w:rsid w:val="6B225679"/>
    <w:rsid w:val="6B282411"/>
    <w:rsid w:val="6B2E101A"/>
    <w:rsid w:val="6B31BCB8"/>
    <w:rsid w:val="6B45F981"/>
    <w:rsid w:val="6B4971EA"/>
    <w:rsid w:val="6B63090E"/>
    <w:rsid w:val="6B841722"/>
    <w:rsid w:val="6B8480FA"/>
    <w:rsid w:val="6B8F3E3B"/>
    <w:rsid w:val="6BA044FA"/>
    <w:rsid w:val="6BB0C59E"/>
    <w:rsid w:val="6BCF1358"/>
    <w:rsid w:val="6BD28814"/>
    <w:rsid w:val="6BE82ABB"/>
    <w:rsid w:val="6C085873"/>
    <w:rsid w:val="6C186993"/>
    <w:rsid w:val="6C1B1A6F"/>
    <w:rsid w:val="6C1DF176"/>
    <w:rsid w:val="6C203748"/>
    <w:rsid w:val="6C369702"/>
    <w:rsid w:val="6C626857"/>
    <w:rsid w:val="6C64D008"/>
    <w:rsid w:val="6C729049"/>
    <w:rsid w:val="6C818E0A"/>
    <w:rsid w:val="6C93D0F3"/>
    <w:rsid w:val="6CA05A7B"/>
    <w:rsid w:val="6CAD341F"/>
    <w:rsid w:val="6CB632C4"/>
    <w:rsid w:val="6CB749DB"/>
    <w:rsid w:val="6CCBB7A0"/>
    <w:rsid w:val="6CD2D7B3"/>
    <w:rsid w:val="6CD5656F"/>
    <w:rsid w:val="6CDA9AF1"/>
    <w:rsid w:val="6CDF2AEB"/>
    <w:rsid w:val="6CEA237E"/>
    <w:rsid w:val="6CFED96F"/>
    <w:rsid w:val="6D0FB627"/>
    <w:rsid w:val="6D22936E"/>
    <w:rsid w:val="6D3C7D21"/>
    <w:rsid w:val="6D420A14"/>
    <w:rsid w:val="6D530D97"/>
    <w:rsid w:val="6D67D0B5"/>
    <w:rsid w:val="6D6A771E"/>
    <w:rsid w:val="6D758D41"/>
    <w:rsid w:val="6D78E753"/>
    <w:rsid w:val="6D811EFD"/>
    <w:rsid w:val="6D95F1B4"/>
    <w:rsid w:val="6DC287D1"/>
    <w:rsid w:val="6DD14122"/>
    <w:rsid w:val="6DDF3A80"/>
    <w:rsid w:val="6DE1236D"/>
    <w:rsid w:val="6DE6FECD"/>
    <w:rsid w:val="6DFFA2AD"/>
    <w:rsid w:val="6E06F8A2"/>
    <w:rsid w:val="6E0B16E6"/>
    <w:rsid w:val="6E132F7B"/>
    <w:rsid w:val="6E219EAE"/>
    <w:rsid w:val="6E2736D4"/>
    <w:rsid w:val="6E3986A9"/>
    <w:rsid w:val="6E4523D6"/>
    <w:rsid w:val="6E5A4C22"/>
    <w:rsid w:val="6E62C1BF"/>
    <w:rsid w:val="6E769121"/>
    <w:rsid w:val="6E7E8A67"/>
    <w:rsid w:val="6E7F8EBD"/>
    <w:rsid w:val="6E95DBED"/>
    <w:rsid w:val="6EABA9E2"/>
    <w:rsid w:val="6EB5A28C"/>
    <w:rsid w:val="6EF3A0E8"/>
    <w:rsid w:val="6EFA2FFD"/>
    <w:rsid w:val="6F04587F"/>
    <w:rsid w:val="6F3742A2"/>
    <w:rsid w:val="6F3E960D"/>
    <w:rsid w:val="6F4C8D5E"/>
    <w:rsid w:val="6F5BF30B"/>
    <w:rsid w:val="6F5D7629"/>
    <w:rsid w:val="6F74C04E"/>
    <w:rsid w:val="6F8C157A"/>
    <w:rsid w:val="6F95E84B"/>
    <w:rsid w:val="6FB4867D"/>
    <w:rsid w:val="6FB50193"/>
    <w:rsid w:val="6FC02A24"/>
    <w:rsid w:val="6FC94154"/>
    <w:rsid w:val="701490AE"/>
    <w:rsid w:val="7018ED2F"/>
    <w:rsid w:val="7028456C"/>
    <w:rsid w:val="703688D4"/>
    <w:rsid w:val="7077389A"/>
    <w:rsid w:val="70836CB7"/>
    <w:rsid w:val="70CD70D1"/>
    <w:rsid w:val="71062475"/>
    <w:rsid w:val="7137D3C7"/>
    <w:rsid w:val="713B027C"/>
    <w:rsid w:val="713B633D"/>
    <w:rsid w:val="713F2535"/>
    <w:rsid w:val="716C3294"/>
    <w:rsid w:val="7171276B"/>
    <w:rsid w:val="718440CC"/>
    <w:rsid w:val="71865362"/>
    <w:rsid w:val="718D509C"/>
    <w:rsid w:val="719BE3E7"/>
    <w:rsid w:val="71ABB55C"/>
    <w:rsid w:val="71C3B153"/>
    <w:rsid w:val="71C496AA"/>
    <w:rsid w:val="71D07DAF"/>
    <w:rsid w:val="71E91867"/>
    <w:rsid w:val="720CBA25"/>
    <w:rsid w:val="726780A2"/>
    <w:rsid w:val="72709889"/>
    <w:rsid w:val="72F32224"/>
    <w:rsid w:val="73597296"/>
    <w:rsid w:val="73834879"/>
    <w:rsid w:val="7386C91F"/>
    <w:rsid w:val="7398281C"/>
    <w:rsid w:val="73ADA2A6"/>
    <w:rsid w:val="73C1CF68"/>
    <w:rsid w:val="73C6D825"/>
    <w:rsid w:val="73CC93F5"/>
    <w:rsid w:val="73D871C1"/>
    <w:rsid w:val="73DD99F9"/>
    <w:rsid w:val="73E79262"/>
    <w:rsid w:val="73F84DDA"/>
    <w:rsid w:val="7418B8E6"/>
    <w:rsid w:val="741FBB60"/>
    <w:rsid w:val="742DB7F0"/>
    <w:rsid w:val="74317905"/>
    <w:rsid w:val="743DCF29"/>
    <w:rsid w:val="7452DE52"/>
    <w:rsid w:val="745AD6F6"/>
    <w:rsid w:val="745D185D"/>
    <w:rsid w:val="745E37B0"/>
    <w:rsid w:val="74755363"/>
    <w:rsid w:val="74763A26"/>
    <w:rsid w:val="747BAD80"/>
    <w:rsid w:val="74C04162"/>
    <w:rsid w:val="74D1B276"/>
    <w:rsid w:val="74E88402"/>
    <w:rsid w:val="7510592A"/>
    <w:rsid w:val="752ABF9E"/>
    <w:rsid w:val="752CC0DF"/>
    <w:rsid w:val="754EDA01"/>
    <w:rsid w:val="75762CBE"/>
    <w:rsid w:val="757C9753"/>
    <w:rsid w:val="75AB75C8"/>
    <w:rsid w:val="75B10D3F"/>
    <w:rsid w:val="75CE6113"/>
    <w:rsid w:val="75EF8CDD"/>
    <w:rsid w:val="76082804"/>
    <w:rsid w:val="76086F0E"/>
    <w:rsid w:val="7637658B"/>
    <w:rsid w:val="76409D08"/>
    <w:rsid w:val="7659062F"/>
    <w:rsid w:val="7662B0F0"/>
    <w:rsid w:val="76801EF5"/>
    <w:rsid w:val="7681EB07"/>
    <w:rsid w:val="768C7566"/>
    <w:rsid w:val="76BF82F4"/>
    <w:rsid w:val="76C49F65"/>
    <w:rsid w:val="76F09C76"/>
    <w:rsid w:val="76FBFB7F"/>
    <w:rsid w:val="770434B7"/>
    <w:rsid w:val="77060AC7"/>
    <w:rsid w:val="771614C2"/>
    <w:rsid w:val="774A256F"/>
    <w:rsid w:val="774C0637"/>
    <w:rsid w:val="775E039D"/>
    <w:rsid w:val="7760F1B5"/>
    <w:rsid w:val="777DBA29"/>
    <w:rsid w:val="778798A6"/>
    <w:rsid w:val="77C619B5"/>
    <w:rsid w:val="77CB8BE7"/>
    <w:rsid w:val="77F9CDBA"/>
    <w:rsid w:val="78015EC4"/>
    <w:rsid w:val="7802C6F9"/>
    <w:rsid w:val="78111F39"/>
    <w:rsid w:val="786BFC85"/>
    <w:rsid w:val="7878CDAA"/>
    <w:rsid w:val="7896AB97"/>
    <w:rsid w:val="78D92480"/>
    <w:rsid w:val="78E61AF1"/>
    <w:rsid w:val="78ED6B00"/>
    <w:rsid w:val="78F13233"/>
    <w:rsid w:val="7900595D"/>
    <w:rsid w:val="790C9EB6"/>
    <w:rsid w:val="7916A56A"/>
    <w:rsid w:val="7919CF63"/>
    <w:rsid w:val="7922A511"/>
    <w:rsid w:val="7924E805"/>
    <w:rsid w:val="793BCF81"/>
    <w:rsid w:val="793D0F9D"/>
    <w:rsid w:val="7944D98C"/>
    <w:rsid w:val="794DD5D7"/>
    <w:rsid w:val="79561004"/>
    <w:rsid w:val="79899A7C"/>
    <w:rsid w:val="798FF2A7"/>
    <w:rsid w:val="799A51B2"/>
    <w:rsid w:val="799C8EAF"/>
    <w:rsid w:val="79B139B0"/>
    <w:rsid w:val="79C4518F"/>
    <w:rsid w:val="79D64A69"/>
    <w:rsid w:val="79E22B6D"/>
    <w:rsid w:val="79FB841C"/>
    <w:rsid w:val="7A3EB20E"/>
    <w:rsid w:val="7A4625A5"/>
    <w:rsid w:val="7A97A32B"/>
    <w:rsid w:val="7AA12BD4"/>
    <w:rsid w:val="7ADC7033"/>
    <w:rsid w:val="7B30696B"/>
    <w:rsid w:val="7B3A67BB"/>
    <w:rsid w:val="7B3CC160"/>
    <w:rsid w:val="7B51189D"/>
    <w:rsid w:val="7B5355E4"/>
    <w:rsid w:val="7B7AC732"/>
    <w:rsid w:val="7B877BA1"/>
    <w:rsid w:val="7B87F281"/>
    <w:rsid w:val="7BCC82C8"/>
    <w:rsid w:val="7BCF8381"/>
    <w:rsid w:val="7BE8F740"/>
    <w:rsid w:val="7BF242F5"/>
    <w:rsid w:val="7BF3375C"/>
    <w:rsid w:val="7C02D5EE"/>
    <w:rsid w:val="7C22ADB6"/>
    <w:rsid w:val="7C3D5860"/>
    <w:rsid w:val="7C423998"/>
    <w:rsid w:val="7C5A3DDD"/>
    <w:rsid w:val="7C63DCEB"/>
    <w:rsid w:val="7C6DFC0A"/>
    <w:rsid w:val="7C6FD332"/>
    <w:rsid w:val="7C79C579"/>
    <w:rsid w:val="7C7BDFFD"/>
    <w:rsid w:val="7C8EAE0D"/>
    <w:rsid w:val="7C9B4EB5"/>
    <w:rsid w:val="7CA9B70A"/>
    <w:rsid w:val="7CCA3874"/>
    <w:rsid w:val="7CDCF754"/>
    <w:rsid w:val="7CDE5FC1"/>
    <w:rsid w:val="7CE26722"/>
    <w:rsid w:val="7CE3D789"/>
    <w:rsid w:val="7CEA7E01"/>
    <w:rsid w:val="7CF325DC"/>
    <w:rsid w:val="7CF731F8"/>
    <w:rsid w:val="7D01D5C8"/>
    <w:rsid w:val="7D0A17A7"/>
    <w:rsid w:val="7D21BE87"/>
    <w:rsid w:val="7D31A76F"/>
    <w:rsid w:val="7D3BF2E3"/>
    <w:rsid w:val="7D500913"/>
    <w:rsid w:val="7D6B53E2"/>
    <w:rsid w:val="7D8A2ED8"/>
    <w:rsid w:val="7D8E2BEB"/>
    <w:rsid w:val="7D8E57EC"/>
    <w:rsid w:val="7D8E74A8"/>
    <w:rsid w:val="7D9954F8"/>
    <w:rsid w:val="7DDAAD73"/>
    <w:rsid w:val="7DE645A0"/>
    <w:rsid w:val="7DF2D1B0"/>
    <w:rsid w:val="7DF37115"/>
    <w:rsid w:val="7E0723A6"/>
    <w:rsid w:val="7E09CC6B"/>
    <w:rsid w:val="7E1195A5"/>
    <w:rsid w:val="7E222F22"/>
    <w:rsid w:val="7E2BA614"/>
    <w:rsid w:val="7E360A80"/>
    <w:rsid w:val="7E4A2257"/>
    <w:rsid w:val="7E7E3783"/>
    <w:rsid w:val="7E8D6DA1"/>
    <w:rsid w:val="7E8F3E37"/>
    <w:rsid w:val="7EAFDD0C"/>
    <w:rsid w:val="7EBA7DC5"/>
    <w:rsid w:val="7EDAD124"/>
    <w:rsid w:val="7EF7E44B"/>
    <w:rsid w:val="7F0F63F2"/>
    <w:rsid w:val="7F0FAAE7"/>
    <w:rsid w:val="7F1049B9"/>
    <w:rsid w:val="7F37C5FB"/>
    <w:rsid w:val="7F380E38"/>
    <w:rsid w:val="7F5D5B08"/>
    <w:rsid w:val="7F618F9B"/>
    <w:rsid w:val="7F6A12A3"/>
    <w:rsid w:val="7F8873F5"/>
    <w:rsid w:val="7F92DE70"/>
    <w:rsid w:val="7FA5BAE1"/>
    <w:rsid w:val="7FB6FBFD"/>
    <w:rsid w:val="7FD2EF77"/>
    <w:rsid w:val="7FF08FA8"/>
    <w:rsid w:val="7FF10D57"/>
    <w:rsid w:val="7FF35EE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150926"/>
  <w15:docId w15:val="{5FA8338C-5381-4388-AEF0-6DE1E231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9" w:qFormat="1"/>
    <w:lsdException w:name="heading 6" w:semiHidden="1" w:uiPriority="19" w:qFormat="1"/>
    <w:lsdException w:name="heading 7" w:semiHidden="1" w:uiPriority="19" w:qFormat="1"/>
    <w:lsdException w:name="heading 8" w:semiHidden="1" w:uiPriority="19" w:qFormat="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DA1EEA"/>
    <w:pPr>
      <w:spacing w:after="120" w:line="264" w:lineRule="auto"/>
      <w:jc w:val="both"/>
    </w:pPr>
    <w:rPr>
      <w:rFonts w:asciiTheme="minorHAnsi" w:hAnsiTheme="minorHAnsi"/>
      <w:sz w:val="22"/>
      <w:szCs w:val="22"/>
    </w:rPr>
  </w:style>
  <w:style w:type="paragraph" w:styleId="Titolo1">
    <w:name w:val="heading 1"/>
    <w:aliases w:val="1,DocTITLE"/>
    <w:basedOn w:val="Paragrafoelenco"/>
    <w:next w:val="Corpotesto"/>
    <w:link w:val="Titolo1Carattere"/>
    <w:qFormat/>
    <w:rsid w:val="00391EC2"/>
    <w:pPr>
      <w:keepNext/>
      <w:keepLines/>
      <w:pageBreakBefore/>
      <w:numPr>
        <w:numId w:val="14"/>
      </w:numPr>
      <w:pBdr>
        <w:top w:val="single" w:sz="6" w:space="1" w:color="008D7F"/>
      </w:pBdr>
      <w:spacing w:after="240"/>
      <w:jc w:val="left"/>
      <w:outlineLvl w:val="0"/>
    </w:pPr>
    <w:rPr>
      <w:rFonts w:eastAsia="MS Gothic" w:cs="Times New Roman"/>
      <w:b/>
      <w:bCs/>
      <w:caps/>
      <w:color w:val="008D7F"/>
      <w:sz w:val="28"/>
      <w:szCs w:val="28"/>
    </w:rPr>
  </w:style>
  <w:style w:type="paragraph" w:styleId="Titolo2">
    <w:name w:val="heading 2"/>
    <w:aliases w:val="2"/>
    <w:basedOn w:val="Paragrafoelenco"/>
    <w:next w:val="Normale"/>
    <w:link w:val="Titolo2Carattere"/>
    <w:qFormat/>
    <w:rsid w:val="00C50456"/>
    <w:pPr>
      <w:keepNext/>
      <w:numPr>
        <w:ilvl w:val="1"/>
        <w:numId w:val="14"/>
      </w:numPr>
      <w:pBdr>
        <w:top w:val="single" w:sz="4" w:space="1" w:color="008D7F"/>
      </w:pBdr>
      <w:spacing w:before="600" w:after="240"/>
      <w:jc w:val="left"/>
      <w:outlineLvl w:val="1"/>
    </w:pPr>
    <w:rPr>
      <w:rFonts w:eastAsia="MS Gothic" w:cs="Times New Roman"/>
      <w:b/>
      <w:bCs/>
      <w:caps/>
      <w:color w:val="008D7F"/>
      <w:szCs w:val="26"/>
    </w:rPr>
  </w:style>
  <w:style w:type="paragraph" w:styleId="Titolo3">
    <w:name w:val="heading 3"/>
    <w:aliases w:val="3"/>
    <w:basedOn w:val="Paragrafoelenco"/>
    <w:next w:val="Corpotesto"/>
    <w:link w:val="Titolo3Carattere"/>
    <w:qFormat/>
    <w:rsid w:val="00C50456"/>
    <w:pPr>
      <w:keepNext/>
      <w:numPr>
        <w:ilvl w:val="2"/>
        <w:numId w:val="14"/>
      </w:numPr>
      <w:pBdr>
        <w:top w:val="single" w:sz="8" w:space="3" w:color="008D7F"/>
      </w:pBdr>
      <w:spacing w:before="480" w:after="180"/>
      <w:contextualSpacing w:val="0"/>
      <w:jc w:val="left"/>
      <w:outlineLvl w:val="2"/>
    </w:pPr>
    <w:rPr>
      <w:rFonts w:eastAsia="MS Gothic" w:cs="Times New Roman"/>
      <w:b/>
      <w:bCs/>
      <w:color w:val="008D7F"/>
    </w:rPr>
  </w:style>
  <w:style w:type="paragraph" w:styleId="Titolo4">
    <w:name w:val="heading 4"/>
    <w:aliases w:val="4"/>
    <w:basedOn w:val="Paragrafoelenco"/>
    <w:next w:val="Corpotesto"/>
    <w:link w:val="Titolo4Carattere"/>
    <w:rsid w:val="00C50456"/>
    <w:pPr>
      <w:keepNext/>
      <w:keepLines/>
      <w:numPr>
        <w:ilvl w:val="3"/>
        <w:numId w:val="14"/>
      </w:numPr>
      <w:pBdr>
        <w:top w:val="single" w:sz="6" w:space="1" w:color="008D7F"/>
      </w:pBdr>
      <w:spacing w:before="360"/>
      <w:jc w:val="left"/>
      <w:outlineLvl w:val="3"/>
    </w:pPr>
    <w:rPr>
      <w:rFonts w:eastAsia="MS Gothic" w:cs="Times New Roman"/>
      <w:b/>
      <w:bCs/>
      <w:iCs/>
      <w:color w:val="008D7F"/>
    </w:rPr>
  </w:style>
  <w:style w:type="paragraph" w:styleId="Titolo5">
    <w:name w:val="heading 5"/>
    <w:aliases w:val="5"/>
    <w:basedOn w:val="Normale"/>
    <w:next w:val="Normale"/>
    <w:link w:val="Titolo5Carattere"/>
    <w:uiPriority w:val="19"/>
    <w:qFormat/>
    <w:rsid w:val="00D5690A"/>
    <w:pPr>
      <w:keepNext/>
      <w:keepLines/>
      <w:spacing w:before="120" w:after="0"/>
      <w:jc w:val="left"/>
      <w:outlineLvl w:val="4"/>
    </w:pPr>
    <w:rPr>
      <w:rFonts w:eastAsia="MS Gothic" w:cs="Times New Roman"/>
      <w:color w:val="008D7F"/>
    </w:rPr>
  </w:style>
  <w:style w:type="paragraph" w:styleId="Titolo6">
    <w:name w:val="heading 6"/>
    <w:aliases w:val="A-1"/>
    <w:basedOn w:val="Normale"/>
    <w:next w:val="Normale"/>
    <w:link w:val="Titolo6Carattere"/>
    <w:uiPriority w:val="19"/>
    <w:qFormat/>
    <w:rsid w:val="00391EC2"/>
    <w:pPr>
      <w:keepNext/>
      <w:keepLines/>
      <w:pageBreakBefore/>
      <w:numPr>
        <w:numId w:val="4"/>
      </w:numPr>
      <w:pBdr>
        <w:top w:val="single" w:sz="4" w:space="1" w:color="008D7F"/>
      </w:pBdr>
      <w:spacing w:after="240" w:line="240" w:lineRule="auto"/>
      <w:jc w:val="left"/>
      <w:outlineLvl w:val="5"/>
    </w:pPr>
    <w:rPr>
      <w:rFonts w:eastAsia="MS Gothic" w:cs="Times New Roman"/>
      <w:b/>
      <w:iCs/>
      <w:caps/>
      <w:color w:val="008D7F"/>
      <w:sz w:val="28"/>
    </w:rPr>
  </w:style>
  <w:style w:type="paragraph" w:styleId="Titolo7">
    <w:name w:val="heading 7"/>
    <w:aliases w:val="A-2"/>
    <w:basedOn w:val="Normale"/>
    <w:next w:val="Normale"/>
    <w:link w:val="Titolo7Carattere"/>
    <w:uiPriority w:val="19"/>
    <w:qFormat/>
    <w:rsid w:val="00CE52BE"/>
    <w:pPr>
      <w:keepNext/>
      <w:keepLines/>
      <w:numPr>
        <w:ilvl w:val="1"/>
        <w:numId w:val="4"/>
      </w:numPr>
      <w:pBdr>
        <w:top w:val="single" w:sz="6" w:space="1" w:color="008D7F"/>
      </w:pBdr>
      <w:spacing w:before="600" w:after="240" w:line="240" w:lineRule="auto"/>
      <w:outlineLvl w:val="6"/>
    </w:pPr>
    <w:rPr>
      <w:rFonts w:eastAsia="MS Gothic" w:cs="Times New Roman"/>
      <w:b/>
      <w:iCs/>
      <w:caps/>
      <w:color w:val="008D7F"/>
    </w:rPr>
  </w:style>
  <w:style w:type="paragraph" w:styleId="Titolo8">
    <w:name w:val="heading 8"/>
    <w:aliases w:val="A-3"/>
    <w:basedOn w:val="Paragrafoelenco"/>
    <w:next w:val="Corpotesto"/>
    <w:link w:val="Titolo8Carattere"/>
    <w:uiPriority w:val="19"/>
    <w:qFormat/>
    <w:rsid w:val="00CE52BE"/>
    <w:pPr>
      <w:keepNext/>
      <w:keepLines/>
      <w:numPr>
        <w:ilvl w:val="2"/>
        <w:numId w:val="4"/>
      </w:numPr>
      <w:pBdr>
        <w:top w:val="single" w:sz="6" w:space="1" w:color="008D7F"/>
      </w:pBdr>
      <w:spacing w:before="480" w:after="180"/>
      <w:jc w:val="left"/>
      <w:outlineLvl w:val="7"/>
    </w:pPr>
    <w:rPr>
      <w:rFonts w:eastAsia="MS Gothic" w:cs="Times New Roman"/>
      <w:b/>
      <w:color w:val="008D7F"/>
      <w:szCs w:val="20"/>
    </w:rPr>
  </w:style>
  <w:style w:type="paragraph" w:styleId="Titolo9">
    <w:name w:val="heading 9"/>
    <w:aliases w:val="A-4"/>
    <w:basedOn w:val="Paragrafoelenco"/>
    <w:next w:val="Corpotesto"/>
    <w:link w:val="Titolo9Carattere"/>
    <w:uiPriority w:val="19"/>
    <w:qFormat/>
    <w:rsid w:val="00CE52BE"/>
    <w:pPr>
      <w:keepNext/>
      <w:keepLines/>
      <w:numPr>
        <w:ilvl w:val="3"/>
        <w:numId w:val="4"/>
      </w:numPr>
      <w:pBdr>
        <w:top w:val="single" w:sz="6" w:space="1" w:color="008D7F"/>
      </w:pBdr>
      <w:spacing w:before="360"/>
      <w:jc w:val="left"/>
      <w:outlineLvl w:val="8"/>
    </w:pPr>
    <w:rPr>
      <w:rFonts w:eastAsia="MS Gothic" w:cs="Times New Roman"/>
      <w:b/>
      <w:iCs/>
      <w:color w:val="008D7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ocMainTitle">
    <w:name w:val="DocMainTitle"/>
    <w:basedOn w:val="Normale"/>
    <w:next w:val="Normale"/>
    <w:uiPriority w:val="13"/>
    <w:semiHidden/>
    <w:qFormat/>
    <w:rsid w:val="00D5690A"/>
    <w:pPr>
      <w:spacing w:after="240" w:line="360" w:lineRule="atLeast"/>
      <w:contextualSpacing/>
      <w:jc w:val="left"/>
    </w:pPr>
    <w:rPr>
      <w:b/>
      <w:caps/>
      <w:sz w:val="32"/>
    </w:rPr>
  </w:style>
  <w:style w:type="character" w:customStyle="1" w:styleId="Titolo1Carattere">
    <w:name w:val="Titolo 1 Carattere"/>
    <w:aliases w:val="1 Carattere,DocTITLE Carattere"/>
    <w:link w:val="Titolo1"/>
    <w:rsid w:val="00C50456"/>
    <w:rPr>
      <w:rFonts w:asciiTheme="minorHAnsi" w:eastAsia="MS Gothic" w:hAnsiTheme="minorHAnsi" w:cs="Times New Roman"/>
      <w:b/>
      <w:bCs/>
      <w:caps/>
      <w:color w:val="008D7F"/>
      <w:sz w:val="28"/>
      <w:szCs w:val="28"/>
    </w:rPr>
  </w:style>
  <w:style w:type="character" w:customStyle="1" w:styleId="Titolo2Carattere">
    <w:name w:val="Titolo 2 Carattere"/>
    <w:aliases w:val="2 Carattere"/>
    <w:link w:val="Titolo2"/>
    <w:rsid w:val="00C50456"/>
    <w:rPr>
      <w:rFonts w:asciiTheme="minorHAnsi" w:eastAsia="MS Gothic" w:hAnsiTheme="minorHAnsi" w:cs="Times New Roman"/>
      <w:b/>
      <w:bCs/>
      <w:caps/>
      <w:color w:val="008D7F"/>
      <w:sz w:val="22"/>
      <w:szCs w:val="26"/>
    </w:rPr>
  </w:style>
  <w:style w:type="paragraph" w:styleId="Intestazione">
    <w:name w:val="header"/>
    <w:basedOn w:val="Normale"/>
    <w:link w:val="IntestazioneCarattere"/>
    <w:uiPriority w:val="3"/>
    <w:rsid w:val="00D5690A"/>
    <w:pPr>
      <w:tabs>
        <w:tab w:val="center" w:pos="4513"/>
        <w:tab w:val="right" w:pos="9639"/>
      </w:tabs>
      <w:spacing w:after="0" w:line="240" w:lineRule="auto"/>
    </w:pPr>
    <w:rPr>
      <w:i/>
      <w:color w:val="777777"/>
    </w:rPr>
  </w:style>
  <w:style w:type="character" w:customStyle="1" w:styleId="IntestazioneCarattere">
    <w:name w:val="Intestazione Carattere"/>
    <w:link w:val="Intestazione"/>
    <w:uiPriority w:val="3"/>
    <w:rsid w:val="00D5690A"/>
    <w:rPr>
      <w:rFonts w:ascii="Calibri" w:hAnsi="Calibri"/>
      <w:i/>
      <w:color w:val="777777"/>
    </w:rPr>
  </w:style>
  <w:style w:type="paragraph" w:styleId="Pidipagina">
    <w:name w:val="footer"/>
    <w:basedOn w:val="Intestazione"/>
    <w:link w:val="PidipaginaCarattere"/>
    <w:uiPriority w:val="3"/>
    <w:rsid w:val="00D5690A"/>
    <w:rPr>
      <w:i w:val="0"/>
      <w:sz w:val="18"/>
    </w:rPr>
  </w:style>
  <w:style w:type="character" w:customStyle="1" w:styleId="PidipaginaCarattere">
    <w:name w:val="Piè di pagina Carattere"/>
    <w:link w:val="Pidipagina"/>
    <w:uiPriority w:val="3"/>
    <w:rsid w:val="00D5690A"/>
    <w:rPr>
      <w:rFonts w:ascii="Calibri" w:hAnsi="Calibri"/>
      <w:color w:val="777777"/>
      <w:sz w:val="18"/>
    </w:rPr>
  </w:style>
  <w:style w:type="paragraph" w:styleId="Testofumetto">
    <w:name w:val="Balloon Text"/>
    <w:basedOn w:val="Normale"/>
    <w:link w:val="TestofumettoCarattere"/>
    <w:uiPriority w:val="99"/>
    <w:unhideWhenUsed/>
    <w:rsid w:val="000120F7"/>
    <w:pPr>
      <w:spacing w:after="0" w:line="240" w:lineRule="auto"/>
    </w:pPr>
    <w:rPr>
      <w:rFonts w:cs="Tahoma"/>
      <w:sz w:val="16"/>
      <w:szCs w:val="16"/>
    </w:rPr>
  </w:style>
  <w:style w:type="character" w:customStyle="1" w:styleId="TestofumettoCarattere">
    <w:name w:val="Testo fumetto Carattere"/>
    <w:link w:val="Testofumetto"/>
    <w:uiPriority w:val="99"/>
    <w:rsid w:val="000120F7"/>
    <w:rPr>
      <w:rFonts w:asciiTheme="minorHAnsi" w:hAnsiTheme="minorHAnsi" w:cs="Tahoma"/>
      <w:sz w:val="16"/>
      <w:szCs w:val="16"/>
    </w:rPr>
  </w:style>
  <w:style w:type="paragraph" w:customStyle="1" w:styleId="Bullet1">
    <w:name w:val="Bullet 1"/>
    <w:basedOn w:val="Normale"/>
    <w:uiPriority w:val="1"/>
    <w:qFormat/>
    <w:rsid w:val="00391EC2"/>
    <w:pPr>
      <w:numPr>
        <w:numId w:val="5"/>
      </w:numPr>
      <w:spacing w:after="60" w:line="240" w:lineRule="auto"/>
    </w:pPr>
  </w:style>
  <w:style w:type="paragraph" w:customStyle="1" w:styleId="Bullet2">
    <w:name w:val="Bullet 2"/>
    <w:basedOn w:val="Normale"/>
    <w:link w:val="Bullet2Char"/>
    <w:uiPriority w:val="1"/>
    <w:qFormat/>
    <w:rsid w:val="00215DDE"/>
    <w:pPr>
      <w:numPr>
        <w:ilvl w:val="1"/>
        <w:numId w:val="5"/>
      </w:numPr>
      <w:spacing w:after="60" w:line="240" w:lineRule="auto"/>
    </w:pPr>
  </w:style>
  <w:style w:type="character" w:customStyle="1" w:styleId="Titolo3Carattere">
    <w:name w:val="Titolo 3 Carattere"/>
    <w:aliases w:val="3 Carattere"/>
    <w:link w:val="Titolo3"/>
    <w:rsid w:val="00C50456"/>
    <w:rPr>
      <w:rFonts w:asciiTheme="minorHAnsi" w:eastAsia="MS Gothic" w:hAnsiTheme="minorHAnsi" w:cs="Times New Roman"/>
      <w:b/>
      <w:bCs/>
      <w:color w:val="008D7F"/>
      <w:sz w:val="22"/>
      <w:szCs w:val="22"/>
    </w:rPr>
  </w:style>
  <w:style w:type="paragraph" w:customStyle="1" w:styleId="FooterRegInfo">
    <w:name w:val="Footer RegInfo"/>
    <w:basedOn w:val="Pidipagina"/>
    <w:uiPriority w:val="19"/>
    <w:semiHidden/>
    <w:qFormat/>
    <w:rsid w:val="00D5690A"/>
    <w:pPr>
      <w:spacing w:before="80"/>
    </w:pPr>
    <w:rPr>
      <w:b/>
      <w:sz w:val="16"/>
    </w:rPr>
  </w:style>
  <w:style w:type="table" w:styleId="Grigliatabella">
    <w:name w:val="Table Grid"/>
    <w:basedOn w:val="Tabellanormale"/>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Bullet">
    <w:name w:val="NumbLstBullet"/>
    <w:uiPriority w:val="99"/>
    <w:rsid w:val="00D5690A"/>
    <w:pPr>
      <w:numPr>
        <w:numId w:val="5"/>
      </w:numPr>
    </w:pPr>
  </w:style>
  <w:style w:type="paragraph" w:customStyle="1" w:styleId="Copyright">
    <w:name w:val="Copyright"/>
    <w:basedOn w:val="Pidipagina"/>
    <w:uiPriority w:val="3"/>
    <w:rsid w:val="00D5690A"/>
  </w:style>
  <w:style w:type="paragraph" w:customStyle="1" w:styleId="Bullet3">
    <w:name w:val="Bullet 3"/>
    <w:basedOn w:val="Bullet2"/>
    <w:link w:val="Bullet3Char"/>
    <w:uiPriority w:val="1"/>
    <w:qFormat/>
    <w:rsid w:val="00215DDE"/>
    <w:pPr>
      <w:numPr>
        <w:ilvl w:val="2"/>
        <w:numId w:val="1"/>
      </w:numPr>
      <w:ind w:left="1020" w:hanging="340"/>
    </w:pPr>
  </w:style>
  <w:style w:type="numbering" w:customStyle="1" w:styleId="NumbLstNumb">
    <w:name w:val="NumbLstNumb"/>
    <w:uiPriority w:val="99"/>
    <w:rsid w:val="00D5690A"/>
    <w:pPr>
      <w:numPr>
        <w:numId w:val="7"/>
      </w:numPr>
    </w:pPr>
  </w:style>
  <w:style w:type="character" w:customStyle="1" w:styleId="Titolo4Carattere">
    <w:name w:val="Titolo 4 Carattere"/>
    <w:aliases w:val="4 Carattere"/>
    <w:link w:val="Titolo4"/>
    <w:rsid w:val="00C50456"/>
    <w:rPr>
      <w:rFonts w:asciiTheme="minorHAnsi" w:eastAsia="MS Gothic" w:hAnsiTheme="minorHAnsi" w:cs="Times New Roman"/>
      <w:b/>
      <w:bCs/>
      <w:iCs/>
      <w:color w:val="008D7F"/>
      <w:sz w:val="22"/>
      <w:szCs w:val="22"/>
    </w:rPr>
  </w:style>
  <w:style w:type="paragraph" w:customStyle="1" w:styleId="TableInfo">
    <w:name w:val="TableInfo"/>
    <w:basedOn w:val="Normale"/>
    <w:uiPriority w:val="2"/>
    <w:qFormat/>
    <w:rsid w:val="00D5690A"/>
    <w:pPr>
      <w:spacing w:after="0"/>
      <w:jc w:val="left"/>
    </w:pPr>
    <w:rPr>
      <w:color w:val="008D7F"/>
    </w:rPr>
  </w:style>
  <w:style w:type="paragraph" w:customStyle="1" w:styleId="NumbList3Roman">
    <w:name w:val="NumbList3Roman"/>
    <w:basedOn w:val="Corpotesto"/>
    <w:uiPriority w:val="1"/>
    <w:qFormat/>
    <w:rsid w:val="00215DDE"/>
    <w:pPr>
      <w:numPr>
        <w:ilvl w:val="2"/>
        <w:numId w:val="2"/>
      </w:numPr>
      <w:spacing w:line="240" w:lineRule="auto"/>
      <w:ind w:left="1020" w:hanging="340"/>
    </w:pPr>
    <w:rPr>
      <w:lang w:eastAsia="en-GB"/>
    </w:rPr>
  </w:style>
  <w:style w:type="paragraph" w:customStyle="1" w:styleId="NumbList4">
    <w:name w:val="NumbList4"/>
    <w:basedOn w:val="Normale"/>
    <w:uiPriority w:val="19"/>
    <w:semiHidden/>
    <w:qFormat/>
    <w:rsid w:val="00D5690A"/>
    <w:pPr>
      <w:numPr>
        <w:ilvl w:val="3"/>
        <w:numId w:val="7"/>
      </w:numPr>
    </w:pPr>
  </w:style>
  <w:style w:type="paragraph" w:customStyle="1" w:styleId="NumbList5">
    <w:name w:val="NumbList5"/>
    <w:basedOn w:val="Normale"/>
    <w:uiPriority w:val="19"/>
    <w:semiHidden/>
    <w:qFormat/>
    <w:rsid w:val="00D5690A"/>
    <w:pPr>
      <w:numPr>
        <w:ilvl w:val="4"/>
        <w:numId w:val="7"/>
      </w:numPr>
    </w:pPr>
  </w:style>
  <w:style w:type="paragraph" w:customStyle="1" w:styleId="DocMainSubTitle">
    <w:name w:val="DocMainSubTitle"/>
    <w:basedOn w:val="DocMainTitle"/>
    <w:uiPriority w:val="13"/>
    <w:semiHidden/>
    <w:qFormat/>
    <w:rsid w:val="00D5690A"/>
    <w:rPr>
      <w:b w:val="0"/>
      <w:caps w:val="0"/>
    </w:rPr>
  </w:style>
  <w:style w:type="paragraph" w:customStyle="1" w:styleId="Heading1NoToc">
    <w:name w:val="Heading 1NoToc"/>
    <w:next w:val="Corpotesto"/>
    <w:uiPriority w:val="10"/>
    <w:qFormat/>
    <w:rsid w:val="00CD1D0F"/>
    <w:pPr>
      <w:keepNext/>
      <w:keepLines/>
      <w:pageBreakBefore/>
      <w:spacing w:after="200" w:line="276" w:lineRule="auto"/>
    </w:pPr>
    <w:rPr>
      <w:rFonts w:asciiTheme="minorHAnsi" w:eastAsia="MS Gothic" w:hAnsiTheme="minorHAnsi" w:cs="Times New Roman"/>
      <w:b/>
      <w:bCs/>
      <w:caps/>
      <w:color w:val="008D7F"/>
      <w:sz w:val="28"/>
      <w:szCs w:val="28"/>
    </w:rPr>
  </w:style>
  <w:style w:type="paragraph" w:styleId="Testonotaapidipagina">
    <w:name w:val="footnote text"/>
    <w:basedOn w:val="Normale"/>
    <w:link w:val="TestonotaapidipaginaCarattere"/>
    <w:uiPriority w:val="99"/>
    <w:unhideWhenUsed/>
    <w:rsid w:val="00D5690A"/>
    <w:pPr>
      <w:spacing w:after="60" w:line="240" w:lineRule="auto"/>
    </w:pPr>
    <w:rPr>
      <w:sz w:val="18"/>
      <w:szCs w:val="20"/>
    </w:rPr>
  </w:style>
  <w:style w:type="character" w:customStyle="1" w:styleId="TestonotaapidipaginaCarattere">
    <w:name w:val="Testo nota a piè di pagina Carattere"/>
    <w:link w:val="Testonotaapidipagina"/>
    <w:uiPriority w:val="99"/>
    <w:rsid w:val="00D5690A"/>
    <w:rPr>
      <w:rFonts w:ascii="Calibri" w:hAnsi="Calibri"/>
      <w:sz w:val="18"/>
      <w:szCs w:val="20"/>
    </w:rPr>
  </w:style>
  <w:style w:type="paragraph" w:customStyle="1" w:styleId="NumbList2Alpha">
    <w:name w:val="NumbList2Alpha"/>
    <w:basedOn w:val="Corpotesto"/>
    <w:uiPriority w:val="1"/>
    <w:qFormat/>
    <w:rsid w:val="00215DDE"/>
    <w:pPr>
      <w:numPr>
        <w:ilvl w:val="1"/>
        <w:numId w:val="2"/>
      </w:numPr>
      <w:spacing w:line="240" w:lineRule="auto"/>
    </w:pPr>
    <w:rPr>
      <w:lang w:eastAsia="en-GB"/>
    </w:rPr>
  </w:style>
  <w:style w:type="character" w:styleId="Collegamentoipertestuale">
    <w:name w:val="Hyperlink"/>
    <w:uiPriority w:val="99"/>
    <w:unhideWhenUsed/>
    <w:rsid w:val="00D5690A"/>
    <w:rPr>
      <w:color w:val="008D7F"/>
      <w:u w:val="single"/>
    </w:rPr>
  </w:style>
  <w:style w:type="paragraph" w:styleId="Nessunaspaziatura">
    <w:name w:val="No Spacing"/>
    <w:link w:val="NessunaspaziaturaCarattere"/>
    <w:uiPriority w:val="1"/>
    <w:qFormat/>
    <w:rsid w:val="00CD1D0F"/>
    <w:pPr>
      <w:jc w:val="both"/>
    </w:pPr>
    <w:rPr>
      <w:rFonts w:asciiTheme="minorHAnsi" w:hAnsiTheme="minorHAnsi"/>
      <w:sz w:val="22"/>
      <w:szCs w:val="22"/>
    </w:rPr>
  </w:style>
  <w:style w:type="paragraph" w:customStyle="1" w:styleId="HeaderTitle">
    <w:name w:val="HeaderTitle"/>
    <w:basedOn w:val="Intestazione"/>
    <w:uiPriority w:val="9"/>
    <w:semiHidden/>
    <w:qFormat/>
    <w:rsid w:val="00D5690A"/>
    <w:pPr>
      <w:jc w:val="left"/>
    </w:pPr>
    <w:rPr>
      <w:b/>
      <w:caps/>
      <w:sz w:val="18"/>
    </w:rPr>
  </w:style>
  <w:style w:type="paragraph" w:customStyle="1" w:styleId="Heading1Cont">
    <w:name w:val="Heading 1Cont"/>
    <w:basedOn w:val="Titolo1"/>
    <w:next w:val="Corpotesto"/>
    <w:uiPriority w:val="10"/>
    <w:qFormat/>
    <w:rsid w:val="00215DDE"/>
    <w:pPr>
      <w:pageBreakBefore w:val="0"/>
      <w:spacing w:before="360"/>
      <w:contextualSpacing w:val="0"/>
    </w:pPr>
  </w:style>
  <w:style w:type="paragraph" w:customStyle="1" w:styleId="Heading1NoNumb">
    <w:name w:val="Heading 1NoNumb"/>
    <w:basedOn w:val="Titolo1"/>
    <w:next w:val="Normale"/>
    <w:uiPriority w:val="2"/>
    <w:qFormat/>
    <w:rsid w:val="00215DDE"/>
    <w:pPr>
      <w:numPr>
        <w:numId w:val="0"/>
      </w:numPr>
      <w:contextualSpacing w:val="0"/>
    </w:pPr>
  </w:style>
  <w:style w:type="paragraph" w:customStyle="1" w:styleId="Heading2NoNumb">
    <w:name w:val="Heading 2NoNumb"/>
    <w:basedOn w:val="Titolo2"/>
    <w:next w:val="Normale"/>
    <w:uiPriority w:val="4"/>
    <w:qFormat/>
    <w:rsid w:val="00A3306A"/>
    <w:pPr>
      <w:numPr>
        <w:ilvl w:val="0"/>
        <w:numId w:val="0"/>
      </w:numPr>
    </w:pPr>
  </w:style>
  <w:style w:type="paragraph" w:customStyle="1" w:styleId="Heading3NoNumb">
    <w:name w:val="Heading 3NoNumb"/>
    <w:basedOn w:val="Titolo3"/>
    <w:next w:val="Normale"/>
    <w:uiPriority w:val="4"/>
    <w:qFormat/>
    <w:rsid w:val="00215DDE"/>
    <w:pPr>
      <w:numPr>
        <w:ilvl w:val="0"/>
        <w:numId w:val="0"/>
      </w:numPr>
    </w:pPr>
  </w:style>
  <w:style w:type="numbering" w:customStyle="1" w:styleId="NumbLstMain">
    <w:name w:val="NumbLstMain"/>
    <w:uiPriority w:val="99"/>
    <w:rsid w:val="00D5690A"/>
    <w:pPr>
      <w:numPr>
        <w:numId w:val="6"/>
      </w:numPr>
    </w:pPr>
  </w:style>
  <w:style w:type="paragraph" w:customStyle="1" w:styleId="TableHeader">
    <w:name w:val="TableHeader"/>
    <w:basedOn w:val="TableInfo"/>
    <w:uiPriority w:val="2"/>
    <w:qFormat/>
    <w:rsid w:val="00D5690A"/>
    <w:rPr>
      <w:b/>
      <w:caps/>
    </w:rPr>
  </w:style>
  <w:style w:type="paragraph" w:customStyle="1" w:styleId="BNumbList1">
    <w:name w:val="BNumbList1"/>
    <w:basedOn w:val="Normale"/>
    <w:uiPriority w:val="19"/>
    <w:semiHidden/>
    <w:rsid w:val="00D5690A"/>
  </w:style>
  <w:style w:type="paragraph" w:styleId="Corpotesto">
    <w:name w:val="Body Text"/>
    <w:basedOn w:val="Normale"/>
    <w:next w:val="Normale"/>
    <w:link w:val="CorpotestoCarattere"/>
    <w:uiPriority w:val="1"/>
    <w:unhideWhenUsed/>
    <w:qFormat/>
    <w:rsid w:val="000217E0"/>
    <w:pPr>
      <w:spacing w:after="60"/>
      <w:jc w:val="left"/>
    </w:pPr>
  </w:style>
  <w:style w:type="character" w:customStyle="1" w:styleId="CorpotestoCarattere">
    <w:name w:val="Corpo testo Carattere"/>
    <w:link w:val="Corpotesto"/>
    <w:rsid w:val="000217E0"/>
    <w:rPr>
      <w:rFonts w:ascii="Calibri" w:hAnsi="Calibri"/>
    </w:rPr>
  </w:style>
  <w:style w:type="paragraph" w:styleId="Corpodeltesto2">
    <w:name w:val="Body Text 2"/>
    <w:basedOn w:val="Normale"/>
    <w:link w:val="Corpodeltesto2Carattere"/>
    <w:unhideWhenUsed/>
    <w:rsid w:val="00DA1EEA"/>
    <w:pPr>
      <w:spacing w:after="60" w:line="240" w:lineRule="auto"/>
      <w:ind w:left="1440"/>
      <w:jc w:val="left"/>
    </w:pPr>
    <w:rPr>
      <w:rFonts w:eastAsia="Times New Roman" w:cs="Times New Roman"/>
      <w:sz w:val="20"/>
      <w:szCs w:val="24"/>
    </w:rPr>
  </w:style>
  <w:style w:type="character" w:customStyle="1" w:styleId="Corpodeltesto2Carattere">
    <w:name w:val="Corpo del testo 2 Carattere"/>
    <w:link w:val="Corpodeltesto2"/>
    <w:rsid w:val="00DA1EEA"/>
    <w:rPr>
      <w:rFonts w:asciiTheme="minorHAnsi" w:eastAsia="Times New Roman" w:hAnsiTheme="minorHAnsi" w:cs="Times New Roman"/>
      <w:szCs w:val="24"/>
    </w:rPr>
  </w:style>
  <w:style w:type="paragraph" w:customStyle="1" w:styleId="Bullets">
    <w:name w:val="Bullets"/>
    <w:basedOn w:val="Bullet1"/>
    <w:next w:val="Bullet1"/>
    <w:uiPriority w:val="10"/>
    <w:semiHidden/>
    <w:qFormat/>
    <w:rsid w:val="00D5690A"/>
    <w:pPr>
      <w:numPr>
        <w:numId w:val="0"/>
      </w:numPr>
    </w:pPr>
  </w:style>
  <w:style w:type="paragraph" w:styleId="Sommario2">
    <w:name w:val="toc 2"/>
    <w:basedOn w:val="Normale"/>
    <w:next w:val="Normale"/>
    <w:uiPriority w:val="39"/>
    <w:unhideWhenUsed/>
    <w:rsid w:val="00CE52BE"/>
    <w:pPr>
      <w:tabs>
        <w:tab w:val="left" w:pos="680"/>
        <w:tab w:val="right" w:leader="dot" w:pos="9639"/>
      </w:tabs>
      <w:spacing w:before="60" w:after="0" w:line="240" w:lineRule="auto"/>
    </w:pPr>
    <w:rPr>
      <w:noProof/>
    </w:rPr>
  </w:style>
  <w:style w:type="paragraph" w:styleId="Sommario1">
    <w:name w:val="toc 1"/>
    <w:basedOn w:val="Normale"/>
    <w:next w:val="Normale"/>
    <w:uiPriority w:val="39"/>
    <w:unhideWhenUsed/>
    <w:rsid w:val="00CE52BE"/>
    <w:pPr>
      <w:tabs>
        <w:tab w:val="left" w:pos="680"/>
        <w:tab w:val="right" w:leader="dot" w:pos="9639"/>
      </w:tabs>
      <w:spacing w:before="60" w:after="0" w:line="240" w:lineRule="auto"/>
      <w:jc w:val="left"/>
    </w:pPr>
    <w:rPr>
      <w:b/>
      <w:caps/>
      <w:noProof/>
    </w:rPr>
  </w:style>
  <w:style w:type="paragraph" w:styleId="Sommario3">
    <w:name w:val="toc 3"/>
    <w:basedOn w:val="Normale"/>
    <w:next w:val="Normale"/>
    <w:uiPriority w:val="39"/>
    <w:unhideWhenUsed/>
    <w:rsid w:val="00CE52BE"/>
    <w:pPr>
      <w:tabs>
        <w:tab w:val="left" w:pos="680"/>
        <w:tab w:val="right" w:leader="dot" w:pos="9639"/>
      </w:tabs>
      <w:spacing w:before="60" w:after="0" w:line="240" w:lineRule="auto"/>
    </w:pPr>
    <w:rPr>
      <w:noProof/>
      <w:sz w:val="20"/>
    </w:rPr>
  </w:style>
  <w:style w:type="numbering" w:customStyle="1" w:styleId="NumbLstAppendix">
    <w:name w:val="NumbLstAppendix"/>
    <w:uiPriority w:val="99"/>
    <w:rsid w:val="00D5690A"/>
    <w:pPr>
      <w:numPr>
        <w:numId w:val="4"/>
      </w:numPr>
    </w:pPr>
  </w:style>
  <w:style w:type="paragraph" w:customStyle="1" w:styleId="TableNumbList1">
    <w:name w:val="Table NumbList1"/>
    <w:basedOn w:val="TableBody"/>
    <w:uiPriority w:val="2"/>
    <w:qFormat/>
    <w:rsid w:val="00391EC2"/>
    <w:pPr>
      <w:numPr>
        <w:numId w:val="13"/>
      </w:numPr>
    </w:pPr>
    <w:rPr>
      <w:rFonts w:ascii="Verdana" w:hAnsi="Verdana" w:cs="Arial"/>
      <w:lang w:val="en-GB"/>
    </w:rPr>
  </w:style>
  <w:style w:type="paragraph" w:customStyle="1" w:styleId="Code">
    <w:name w:val="Code"/>
    <w:basedOn w:val="Normale"/>
    <w:uiPriority w:val="9"/>
    <w:semiHidden/>
    <w:qFormat/>
    <w:rsid w:val="00D5690A"/>
    <w:pPr>
      <w:shd w:val="clear" w:color="auto" w:fill="EAEAEA"/>
      <w:ind w:left="567"/>
      <w:contextualSpacing/>
      <w:jc w:val="left"/>
    </w:pPr>
  </w:style>
  <w:style w:type="paragraph" w:customStyle="1" w:styleId="Bullet30">
    <w:name w:val="Bullet3"/>
    <w:basedOn w:val="Normale"/>
    <w:uiPriority w:val="19"/>
    <w:semiHidden/>
    <w:qFormat/>
    <w:rsid w:val="00D5690A"/>
  </w:style>
  <w:style w:type="paragraph" w:customStyle="1" w:styleId="Bullet4">
    <w:name w:val="Bullet4"/>
    <w:basedOn w:val="Normale"/>
    <w:uiPriority w:val="19"/>
    <w:semiHidden/>
    <w:qFormat/>
    <w:rsid w:val="00D5690A"/>
    <w:pPr>
      <w:numPr>
        <w:ilvl w:val="3"/>
        <w:numId w:val="5"/>
      </w:numPr>
    </w:pPr>
  </w:style>
  <w:style w:type="paragraph" w:customStyle="1" w:styleId="TableBullet">
    <w:name w:val="TableBullet"/>
    <w:basedOn w:val="TableInfo"/>
    <w:uiPriority w:val="19"/>
    <w:semiHidden/>
    <w:qFormat/>
    <w:rsid w:val="00D5690A"/>
    <w:pPr>
      <w:tabs>
        <w:tab w:val="num" w:pos="284"/>
      </w:tabs>
      <w:ind w:left="284" w:hanging="284"/>
    </w:pPr>
  </w:style>
  <w:style w:type="numbering" w:customStyle="1" w:styleId="NumbLstTableBullet">
    <w:name w:val="NumbLstTableBullet"/>
    <w:uiPriority w:val="99"/>
    <w:rsid w:val="00D5690A"/>
    <w:pPr>
      <w:numPr>
        <w:numId w:val="8"/>
      </w:numPr>
    </w:pPr>
  </w:style>
  <w:style w:type="paragraph" w:customStyle="1" w:styleId="Heading1Text">
    <w:name w:val="Heading 1Text"/>
    <w:basedOn w:val="Heading1NoNumb"/>
    <w:uiPriority w:val="10"/>
    <w:semiHidden/>
    <w:qFormat/>
    <w:rsid w:val="00D5690A"/>
    <w:pPr>
      <w:keepNext w:val="0"/>
      <w:keepLines w:val="0"/>
    </w:pPr>
    <w:rPr>
      <w:b w:val="0"/>
      <w:caps w:val="0"/>
    </w:rPr>
  </w:style>
  <w:style w:type="paragraph" w:customStyle="1" w:styleId="TableBodyLarge">
    <w:name w:val="TableBodyLarge"/>
    <w:basedOn w:val="Normale"/>
    <w:uiPriority w:val="2"/>
    <w:qFormat/>
    <w:rsid w:val="00D5690A"/>
    <w:pPr>
      <w:spacing w:after="0" w:line="240" w:lineRule="auto"/>
      <w:jc w:val="left"/>
    </w:pPr>
  </w:style>
  <w:style w:type="paragraph" w:customStyle="1" w:styleId="TableInfoSmall">
    <w:name w:val="TableInfoSmall"/>
    <w:basedOn w:val="TableInfo"/>
    <w:uiPriority w:val="2"/>
    <w:qFormat/>
    <w:rsid w:val="00D5690A"/>
    <w:pPr>
      <w:spacing w:line="240" w:lineRule="auto"/>
    </w:pPr>
    <w:rPr>
      <w:sz w:val="18"/>
    </w:rPr>
  </w:style>
  <w:style w:type="paragraph" w:customStyle="1" w:styleId="Source">
    <w:name w:val="Source"/>
    <w:basedOn w:val="Normale"/>
    <w:next w:val="Normale"/>
    <w:uiPriority w:val="2"/>
    <w:qFormat/>
    <w:rsid w:val="00D5690A"/>
    <w:rPr>
      <w:i/>
      <w:sz w:val="18"/>
    </w:rPr>
  </w:style>
  <w:style w:type="paragraph" w:customStyle="1" w:styleId="TableHeader0">
    <w:name w:val="Table Header"/>
    <w:basedOn w:val="Normale"/>
    <w:uiPriority w:val="19"/>
    <w:semiHidden/>
    <w:qFormat/>
    <w:rsid w:val="00D5690A"/>
    <w:pPr>
      <w:spacing w:before="120" w:line="240" w:lineRule="auto"/>
      <w:jc w:val="left"/>
    </w:pPr>
    <w:rPr>
      <w:rFonts w:ascii="Arial" w:eastAsia="Times New Roman" w:hAnsi="Arial" w:cs="Times New Roman"/>
      <w:b/>
      <w:sz w:val="18"/>
      <w:szCs w:val="18"/>
    </w:rPr>
  </w:style>
  <w:style w:type="paragraph" w:customStyle="1" w:styleId="tabletext">
    <w:name w:val="table text"/>
    <w:basedOn w:val="Normale"/>
    <w:link w:val="tabletextChar"/>
    <w:uiPriority w:val="19"/>
    <w:semiHidden/>
    <w:rsid w:val="00D5690A"/>
    <w:pPr>
      <w:spacing w:before="60" w:line="240" w:lineRule="auto"/>
      <w:jc w:val="left"/>
    </w:pPr>
    <w:rPr>
      <w:rFonts w:ascii="Arial" w:eastAsia="Times New Roman" w:hAnsi="Arial" w:cs="Times New Roman"/>
      <w:sz w:val="18"/>
      <w:szCs w:val="24"/>
    </w:rPr>
  </w:style>
  <w:style w:type="character" w:customStyle="1" w:styleId="tabletextChar">
    <w:name w:val="table text Char"/>
    <w:link w:val="tabletext"/>
    <w:uiPriority w:val="19"/>
    <w:semiHidden/>
    <w:rsid w:val="00D5690A"/>
    <w:rPr>
      <w:rFonts w:ascii="Arial" w:eastAsia="Times New Roman" w:hAnsi="Arial" w:cs="Times New Roman"/>
      <w:sz w:val="18"/>
      <w:szCs w:val="24"/>
    </w:rPr>
  </w:style>
  <w:style w:type="paragraph" w:customStyle="1" w:styleId="FooterPandC">
    <w:name w:val="FooterPandC"/>
    <w:basedOn w:val="Pidipagina"/>
    <w:uiPriority w:val="9"/>
    <w:semiHidden/>
    <w:qFormat/>
    <w:rsid w:val="00D5690A"/>
    <w:pPr>
      <w:jc w:val="left"/>
    </w:pPr>
    <w:rPr>
      <w:caps/>
    </w:rPr>
  </w:style>
  <w:style w:type="paragraph" w:customStyle="1" w:styleId="Heading4NoNumb">
    <w:name w:val="Heading 4NoNumb"/>
    <w:basedOn w:val="Titolo4"/>
    <w:next w:val="Corpotesto"/>
    <w:uiPriority w:val="4"/>
    <w:qFormat/>
    <w:rsid w:val="00215DDE"/>
    <w:pPr>
      <w:numPr>
        <w:ilvl w:val="0"/>
        <w:numId w:val="0"/>
      </w:numPr>
      <w:contextualSpacing w:val="0"/>
    </w:pPr>
    <w:rPr>
      <w:szCs w:val="24"/>
      <w:lang w:eastAsia="en-GB"/>
    </w:rPr>
  </w:style>
  <w:style w:type="character" w:customStyle="1" w:styleId="Bullet2Char">
    <w:name w:val="Bullet 2 Char"/>
    <w:link w:val="Bullet2"/>
    <w:uiPriority w:val="1"/>
    <w:rsid w:val="00215DDE"/>
    <w:rPr>
      <w:rFonts w:asciiTheme="minorHAnsi" w:hAnsiTheme="minorHAnsi"/>
      <w:sz w:val="22"/>
      <w:szCs w:val="22"/>
    </w:rPr>
  </w:style>
  <w:style w:type="paragraph" w:customStyle="1" w:styleId="AlphaList3">
    <w:name w:val="AlphaList3"/>
    <w:basedOn w:val="Normale"/>
    <w:uiPriority w:val="19"/>
    <w:semiHidden/>
    <w:qFormat/>
    <w:rsid w:val="00D5690A"/>
    <w:pPr>
      <w:numPr>
        <w:ilvl w:val="2"/>
        <w:numId w:val="3"/>
      </w:numPr>
    </w:pPr>
  </w:style>
  <w:style w:type="numbering" w:customStyle="1" w:styleId="NumbLstAlpha">
    <w:name w:val="NumbLstAlpha"/>
    <w:uiPriority w:val="99"/>
    <w:rsid w:val="00D5690A"/>
    <w:pPr>
      <w:numPr>
        <w:numId w:val="3"/>
      </w:numPr>
    </w:pPr>
  </w:style>
  <w:style w:type="paragraph" w:customStyle="1" w:styleId="DocTitle">
    <w:name w:val="DocTitle"/>
    <w:basedOn w:val="DocMainTitle"/>
    <w:uiPriority w:val="3"/>
    <w:qFormat/>
    <w:rsid w:val="00774E86"/>
    <w:pPr>
      <w:spacing w:after="0" w:line="600" w:lineRule="atLeast"/>
    </w:pPr>
    <w:rPr>
      <w:sz w:val="36"/>
      <w:szCs w:val="36"/>
    </w:rPr>
  </w:style>
  <w:style w:type="paragraph" w:customStyle="1" w:styleId="FootnoteSeparator">
    <w:name w:val="Footnote Separator"/>
    <w:basedOn w:val="Testonotaapidipagina"/>
    <w:uiPriority w:val="9"/>
    <w:semiHidden/>
    <w:rsid w:val="00D5690A"/>
    <w:pPr>
      <w:tabs>
        <w:tab w:val="right" w:leader="underscore" w:pos="9639"/>
      </w:tabs>
    </w:pPr>
    <w:rPr>
      <w:sz w:val="16"/>
    </w:rPr>
  </w:style>
  <w:style w:type="character" w:customStyle="1" w:styleId="CodeChar">
    <w:name w:val="CodeChar"/>
    <w:uiPriority w:val="10"/>
    <w:qFormat/>
    <w:rsid w:val="00D5690A"/>
    <w:rPr>
      <w:rFonts w:ascii="Courier New" w:hAnsi="Courier New"/>
      <w:sz w:val="20"/>
    </w:rPr>
  </w:style>
  <w:style w:type="paragraph" w:customStyle="1" w:styleId="TableHeaderSmall">
    <w:name w:val="TableHeaderSmall"/>
    <w:basedOn w:val="TableHeader"/>
    <w:uiPriority w:val="2"/>
    <w:qFormat/>
    <w:rsid w:val="00D5690A"/>
    <w:rPr>
      <w:sz w:val="18"/>
    </w:rPr>
  </w:style>
  <w:style w:type="character" w:styleId="Testosegnaposto">
    <w:name w:val="Placeholder Text"/>
    <w:uiPriority w:val="99"/>
    <w:semiHidden/>
    <w:rsid w:val="00D5690A"/>
    <w:rPr>
      <w:color w:val="808080"/>
    </w:rPr>
  </w:style>
  <w:style w:type="paragraph" w:customStyle="1" w:styleId="Heading1NoNumbCont">
    <w:name w:val="Heading 1NoNumbCont"/>
    <w:basedOn w:val="Heading1NoNumb"/>
    <w:next w:val="Normale"/>
    <w:uiPriority w:val="10"/>
    <w:qFormat/>
    <w:rsid w:val="00215DDE"/>
    <w:pPr>
      <w:pageBreakBefore w:val="0"/>
      <w:spacing w:before="360"/>
    </w:pPr>
  </w:style>
  <w:style w:type="numbering" w:customStyle="1" w:styleId="NumbLstTaskNo">
    <w:name w:val="NumbLstTaskNo"/>
    <w:uiPriority w:val="99"/>
    <w:rsid w:val="00D5690A"/>
    <w:pPr>
      <w:numPr>
        <w:numId w:val="9"/>
      </w:numPr>
    </w:pPr>
  </w:style>
  <w:style w:type="character" w:customStyle="1" w:styleId="Titolo6Carattere">
    <w:name w:val="Titolo 6 Carattere"/>
    <w:aliases w:val="A-1 Carattere"/>
    <w:link w:val="Titolo6"/>
    <w:uiPriority w:val="19"/>
    <w:rsid w:val="00CE52BE"/>
    <w:rPr>
      <w:rFonts w:asciiTheme="minorHAnsi" w:eastAsia="MS Gothic" w:hAnsiTheme="minorHAnsi" w:cs="Times New Roman"/>
      <w:b/>
      <w:iCs/>
      <w:caps/>
      <w:color w:val="008D7F"/>
      <w:sz w:val="28"/>
      <w:szCs w:val="22"/>
    </w:rPr>
  </w:style>
  <w:style w:type="character" w:customStyle="1" w:styleId="Titolo7Carattere">
    <w:name w:val="Titolo 7 Carattere"/>
    <w:aliases w:val="A-2 Carattere"/>
    <w:link w:val="Titolo7"/>
    <w:uiPriority w:val="19"/>
    <w:rsid w:val="00CE52BE"/>
    <w:rPr>
      <w:rFonts w:asciiTheme="minorHAnsi" w:eastAsia="MS Gothic" w:hAnsiTheme="minorHAnsi" w:cs="Times New Roman"/>
      <w:b/>
      <w:iCs/>
      <w:caps/>
      <w:color w:val="008D7F"/>
      <w:sz w:val="22"/>
      <w:szCs w:val="22"/>
    </w:rPr>
  </w:style>
  <w:style w:type="character" w:customStyle="1" w:styleId="Titolo8Carattere">
    <w:name w:val="Titolo 8 Carattere"/>
    <w:aliases w:val="A-3 Carattere"/>
    <w:link w:val="Titolo8"/>
    <w:uiPriority w:val="19"/>
    <w:rsid w:val="00CE52BE"/>
    <w:rPr>
      <w:rFonts w:asciiTheme="minorHAnsi" w:eastAsia="MS Gothic" w:hAnsiTheme="minorHAnsi" w:cs="Times New Roman"/>
      <w:b/>
      <w:color w:val="008D7F"/>
      <w:sz w:val="22"/>
    </w:rPr>
  </w:style>
  <w:style w:type="character" w:customStyle="1" w:styleId="Titolo9Carattere">
    <w:name w:val="Titolo 9 Carattere"/>
    <w:aliases w:val="A-4 Carattere"/>
    <w:link w:val="Titolo9"/>
    <w:uiPriority w:val="19"/>
    <w:rsid w:val="00CE52BE"/>
    <w:rPr>
      <w:rFonts w:asciiTheme="minorHAnsi" w:eastAsia="MS Gothic" w:hAnsiTheme="minorHAnsi" w:cs="Times New Roman"/>
      <w:b/>
      <w:iCs/>
      <w:color w:val="008D7F"/>
      <w:sz w:val="22"/>
    </w:rPr>
  </w:style>
  <w:style w:type="character" w:customStyle="1" w:styleId="Titolo5Carattere">
    <w:name w:val="Titolo 5 Carattere"/>
    <w:aliases w:val="5 Carattere"/>
    <w:link w:val="Titolo5"/>
    <w:uiPriority w:val="19"/>
    <w:rsid w:val="00D5690A"/>
    <w:rPr>
      <w:rFonts w:ascii="Calibri" w:eastAsia="MS Gothic" w:hAnsi="Calibri" w:cs="Times New Roman"/>
      <w:color w:val="008D7F"/>
    </w:rPr>
  </w:style>
  <w:style w:type="paragraph" w:customStyle="1" w:styleId="computeroutput">
    <w:name w:val="computer output"/>
    <w:basedOn w:val="Normale"/>
    <w:uiPriority w:val="14"/>
    <w:qFormat/>
    <w:rsid w:val="00D5690A"/>
    <w:pPr>
      <w:shd w:val="clear" w:color="auto" w:fill="F8F8F8"/>
      <w:spacing w:line="240" w:lineRule="auto"/>
      <w:ind w:left="680"/>
      <w:contextualSpacing/>
      <w:jc w:val="left"/>
    </w:pPr>
    <w:rPr>
      <w:rFonts w:ascii="Courier New" w:hAnsi="Courier New"/>
      <w:sz w:val="20"/>
    </w:rPr>
  </w:style>
  <w:style w:type="paragraph" w:customStyle="1" w:styleId="Heading2NoTOC">
    <w:name w:val="Heading 2NoTOC"/>
    <w:basedOn w:val="Corpotesto"/>
    <w:uiPriority w:val="4"/>
    <w:qFormat/>
    <w:rsid w:val="00A12574"/>
    <w:pPr>
      <w:pBdr>
        <w:top w:val="single" w:sz="6" w:space="1" w:color="008D7F"/>
      </w:pBdr>
      <w:spacing w:before="600" w:after="240"/>
    </w:pPr>
    <w:rPr>
      <w:b/>
      <w:caps/>
      <w:color w:val="008D7F"/>
    </w:rPr>
  </w:style>
  <w:style w:type="table" w:customStyle="1" w:styleId="TableGrid1">
    <w:name w:val="Table Grid1"/>
    <w:basedOn w:val="Tabellanormale"/>
    <w:next w:val="Grigliatabella"/>
    <w:uiPriority w:val="59"/>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g">
    <w:name w:val="footerReg"/>
    <w:basedOn w:val="TableBodyLarge"/>
    <w:semiHidden/>
    <w:rsid w:val="00D5690A"/>
    <w:pPr>
      <w:spacing w:after="60"/>
      <w:jc w:val="both"/>
    </w:pPr>
  </w:style>
  <w:style w:type="paragraph" w:customStyle="1" w:styleId="TableHeading">
    <w:name w:val="Table Heading"/>
    <w:uiPriority w:val="2"/>
    <w:qFormat/>
    <w:rsid w:val="00CD1D0F"/>
    <w:pPr>
      <w:spacing w:before="60" w:after="60"/>
      <w:jc w:val="center"/>
    </w:pPr>
    <w:rPr>
      <w:rFonts w:asciiTheme="minorHAnsi" w:eastAsia="Times New Roman" w:hAnsiTheme="minorHAnsi" w:cs="Times New Roman"/>
      <w:b/>
      <w:color w:val="008D7F"/>
      <w:lang w:val="en-US"/>
    </w:rPr>
  </w:style>
  <w:style w:type="paragraph" w:customStyle="1" w:styleId="HiddenText">
    <w:name w:val="Hidden Text"/>
    <w:basedOn w:val="Normale"/>
    <w:rsid w:val="00D5690A"/>
    <w:pPr>
      <w:jc w:val="left"/>
    </w:pPr>
    <w:rPr>
      <w:b/>
      <w:i/>
      <w:vanish/>
      <w:color w:val="002060"/>
      <w:sz w:val="16"/>
    </w:rPr>
  </w:style>
  <w:style w:type="paragraph" w:styleId="Rientrocorpodeltesto">
    <w:name w:val="Body Text Indent"/>
    <w:link w:val="RientrocorpodeltestoCarattere"/>
    <w:qFormat/>
    <w:rsid w:val="00DA1EEA"/>
    <w:pPr>
      <w:spacing w:after="60"/>
      <w:ind w:left="357"/>
    </w:pPr>
    <w:rPr>
      <w:rFonts w:asciiTheme="minorHAnsi" w:eastAsia="Times New Roman" w:hAnsiTheme="minorHAnsi" w:cs="Times New Roman"/>
      <w:sz w:val="22"/>
      <w:lang w:val="en-US"/>
    </w:rPr>
  </w:style>
  <w:style w:type="character" w:customStyle="1" w:styleId="RientrocorpodeltestoCarattere">
    <w:name w:val="Rientro corpo del testo Carattere"/>
    <w:link w:val="Rientrocorpodeltesto"/>
    <w:rsid w:val="00DA1EEA"/>
    <w:rPr>
      <w:rFonts w:asciiTheme="minorHAnsi" w:eastAsia="Times New Roman" w:hAnsiTheme="minorHAnsi" w:cs="Times New Roman"/>
      <w:sz w:val="22"/>
      <w:lang w:val="en-US"/>
    </w:rPr>
  </w:style>
  <w:style w:type="paragraph" w:customStyle="1" w:styleId="Callout">
    <w:name w:val="Callout"/>
    <w:uiPriority w:val="1"/>
    <w:rsid w:val="00CD1D0F"/>
    <w:rPr>
      <w:rFonts w:asciiTheme="minorHAnsi" w:eastAsia="Times New Roman" w:hAnsiTheme="minorHAnsi" w:cs="Times New Roman"/>
      <w:i/>
      <w:lang w:val="en-US"/>
    </w:rPr>
  </w:style>
  <w:style w:type="paragraph" w:styleId="Didascalia">
    <w:name w:val="caption"/>
    <w:next w:val="Corpotesto"/>
    <w:uiPriority w:val="1"/>
    <w:rsid w:val="00CD1D0F"/>
    <w:pPr>
      <w:spacing w:before="120" w:after="120"/>
    </w:pPr>
    <w:rPr>
      <w:rFonts w:asciiTheme="minorHAnsi" w:eastAsia="Times New Roman" w:hAnsiTheme="minorHAnsi" w:cs="Times New Roman"/>
      <w:b/>
      <w:lang w:val="en-US"/>
    </w:rPr>
  </w:style>
  <w:style w:type="paragraph" w:customStyle="1" w:styleId="Graphics">
    <w:name w:val="Graphics"/>
    <w:basedOn w:val="Corpotesto"/>
    <w:next w:val="Corpotesto"/>
    <w:uiPriority w:val="3"/>
    <w:qFormat/>
    <w:rsid w:val="00D5690A"/>
    <w:pPr>
      <w:tabs>
        <w:tab w:val="left" w:pos="360"/>
        <w:tab w:val="left" w:pos="720"/>
      </w:tabs>
      <w:spacing w:before="120" w:line="240" w:lineRule="auto"/>
    </w:pPr>
    <w:rPr>
      <w:szCs w:val="16"/>
      <w:lang w:val="en-US"/>
    </w:rPr>
  </w:style>
  <w:style w:type="paragraph" w:customStyle="1" w:styleId="TableNumbList2">
    <w:name w:val="Table NumbList2"/>
    <w:basedOn w:val="TableBody"/>
    <w:uiPriority w:val="2"/>
    <w:qFormat/>
    <w:rsid w:val="00D5690A"/>
    <w:pPr>
      <w:numPr>
        <w:ilvl w:val="1"/>
        <w:numId w:val="13"/>
      </w:numPr>
    </w:pPr>
    <w:rPr>
      <w:rFonts w:cs="Arial"/>
      <w:lang w:val="en-GB"/>
    </w:rPr>
  </w:style>
  <w:style w:type="paragraph" w:customStyle="1" w:styleId="TableBullet1">
    <w:name w:val="Table Bullet1"/>
    <w:basedOn w:val="TableBody"/>
    <w:uiPriority w:val="2"/>
    <w:qFormat/>
    <w:rsid w:val="00391EC2"/>
    <w:pPr>
      <w:numPr>
        <w:numId w:val="10"/>
      </w:numPr>
    </w:pPr>
    <w:rPr>
      <w:rFonts w:cs="Arial"/>
      <w:lang w:val="en-GB"/>
    </w:rPr>
  </w:style>
  <w:style w:type="paragraph" w:customStyle="1" w:styleId="TableBullet2">
    <w:name w:val="Table Bullet2"/>
    <w:basedOn w:val="TableBody"/>
    <w:uiPriority w:val="2"/>
    <w:qFormat/>
    <w:rsid w:val="00D5690A"/>
    <w:pPr>
      <w:numPr>
        <w:ilvl w:val="1"/>
        <w:numId w:val="11"/>
      </w:numPr>
    </w:pPr>
    <w:rPr>
      <w:rFonts w:cs="Arial"/>
      <w:lang w:val="en-GB"/>
    </w:rPr>
  </w:style>
  <w:style w:type="paragraph" w:customStyle="1" w:styleId="TableBullet3">
    <w:name w:val="Table Bullet3"/>
    <w:basedOn w:val="TableBullet2"/>
    <w:uiPriority w:val="2"/>
    <w:qFormat/>
    <w:rsid w:val="00D5690A"/>
    <w:pPr>
      <w:numPr>
        <w:ilvl w:val="2"/>
        <w:numId w:val="12"/>
      </w:numPr>
      <w:tabs>
        <w:tab w:val="left" w:pos="445"/>
      </w:tabs>
    </w:pPr>
  </w:style>
  <w:style w:type="paragraph" w:customStyle="1" w:styleId="NumbList1">
    <w:name w:val="NumbList1"/>
    <w:basedOn w:val="Corpotesto"/>
    <w:uiPriority w:val="1"/>
    <w:qFormat/>
    <w:rsid w:val="00391EC2"/>
    <w:pPr>
      <w:numPr>
        <w:numId w:val="2"/>
      </w:numPr>
      <w:spacing w:line="240" w:lineRule="auto"/>
    </w:pPr>
    <w:rPr>
      <w:lang w:eastAsia="en-GB"/>
    </w:rPr>
  </w:style>
  <w:style w:type="paragraph" w:customStyle="1" w:styleId="TableBody">
    <w:name w:val="Table Body"/>
    <w:link w:val="TableBodyChar"/>
    <w:uiPriority w:val="2"/>
    <w:qFormat/>
    <w:rsid w:val="00CD1D0F"/>
    <w:pPr>
      <w:spacing w:before="40" w:after="40"/>
    </w:pPr>
    <w:rPr>
      <w:rFonts w:asciiTheme="minorHAnsi" w:eastAsia="Times New Roman" w:hAnsiTheme="minorHAnsi" w:cs="Times New Roman"/>
      <w:szCs w:val="22"/>
      <w:lang w:val="en-US"/>
    </w:rPr>
  </w:style>
  <w:style w:type="character" w:customStyle="1" w:styleId="TableBodyChar">
    <w:name w:val="Table Body Char"/>
    <w:link w:val="TableBody"/>
    <w:uiPriority w:val="2"/>
    <w:rsid w:val="00CD1D0F"/>
    <w:rPr>
      <w:rFonts w:asciiTheme="minorHAnsi" w:eastAsia="Times New Roman" w:hAnsiTheme="minorHAnsi" w:cs="Times New Roman"/>
      <w:szCs w:val="22"/>
      <w:lang w:val="en-US"/>
    </w:rPr>
  </w:style>
  <w:style w:type="character" w:customStyle="1" w:styleId="Bullet3Char">
    <w:name w:val="Bullet 3 Char"/>
    <w:link w:val="Bullet3"/>
    <w:uiPriority w:val="1"/>
    <w:rsid w:val="00215DDE"/>
    <w:rPr>
      <w:rFonts w:asciiTheme="minorHAnsi" w:hAnsiTheme="minorHAnsi"/>
      <w:sz w:val="22"/>
      <w:szCs w:val="22"/>
    </w:rPr>
  </w:style>
  <w:style w:type="paragraph" w:customStyle="1" w:styleId="TableNumbList3">
    <w:name w:val="Table NumbList3"/>
    <w:basedOn w:val="TableBody"/>
    <w:uiPriority w:val="2"/>
    <w:qFormat/>
    <w:rsid w:val="00D5690A"/>
    <w:pPr>
      <w:numPr>
        <w:ilvl w:val="2"/>
        <w:numId w:val="13"/>
      </w:numPr>
    </w:pPr>
    <w:rPr>
      <w:rFonts w:cs="Arial"/>
      <w:lang w:val="en-GB"/>
    </w:rPr>
  </w:style>
  <w:style w:type="paragraph" w:customStyle="1" w:styleId="A1Cont">
    <w:name w:val="A1Cont"/>
    <w:basedOn w:val="Normale"/>
    <w:uiPriority w:val="4"/>
    <w:rsid w:val="003829D1"/>
    <w:pPr>
      <w:keepNext/>
      <w:pBdr>
        <w:top w:val="single" w:sz="6" w:space="1" w:color="008D7F"/>
      </w:pBdr>
      <w:spacing w:after="240" w:line="240" w:lineRule="auto"/>
      <w:jc w:val="left"/>
      <w:outlineLvl w:val="0"/>
    </w:pPr>
    <w:rPr>
      <w:rFonts w:eastAsia="Times New Roman" w:cs="Times New Roman"/>
      <w:b/>
      <w:caps/>
      <w:color w:val="008D7F"/>
      <w:kern w:val="28"/>
      <w:sz w:val="28"/>
      <w:szCs w:val="20"/>
      <w:lang w:val="en-US"/>
    </w:rPr>
  </w:style>
  <w:style w:type="paragraph" w:customStyle="1" w:styleId="NOTOC">
    <w:name w:val="NOTOC"/>
    <w:basedOn w:val="Corpotesto"/>
    <w:uiPriority w:val="3"/>
    <w:semiHidden/>
    <w:rsid w:val="00D5690A"/>
    <w:pPr>
      <w:pBdr>
        <w:bottom w:val="single" w:sz="8" w:space="1" w:color="008D7F"/>
      </w:pBdr>
    </w:pPr>
    <w:rPr>
      <w:b/>
      <w:caps/>
      <w:color w:val="008D7F"/>
      <w:sz w:val="28"/>
    </w:rPr>
  </w:style>
  <w:style w:type="paragraph" w:customStyle="1" w:styleId="1NoToc">
    <w:name w:val="1NoToc"/>
    <w:basedOn w:val="NOTOC"/>
    <w:next w:val="Corpotesto"/>
    <w:uiPriority w:val="4"/>
    <w:qFormat/>
    <w:rsid w:val="00215DDE"/>
    <w:pPr>
      <w:pageBreakBefore/>
      <w:spacing w:after="240" w:line="240" w:lineRule="auto"/>
      <w:ind w:left="1418" w:hanging="1418"/>
    </w:pPr>
  </w:style>
  <w:style w:type="paragraph" w:styleId="Paragrafoelenco">
    <w:name w:val="List Paragraph"/>
    <w:basedOn w:val="Normale"/>
    <w:uiPriority w:val="34"/>
    <w:qFormat/>
    <w:rsid w:val="00CE52BE"/>
    <w:pPr>
      <w:spacing w:line="240" w:lineRule="auto"/>
      <w:ind w:left="720"/>
      <w:contextualSpacing/>
    </w:pPr>
  </w:style>
  <w:style w:type="paragraph" w:customStyle="1" w:styleId="DocTypeorSubTitle">
    <w:name w:val="DocTypeorSubTitle"/>
    <w:basedOn w:val="Normale"/>
    <w:next w:val="Normale"/>
    <w:uiPriority w:val="3"/>
    <w:qFormat/>
    <w:rsid w:val="00774E86"/>
    <w:pPr>
      <w:spacing w:after="240" w:line="360" w:lineRule="atLeast"/>
      <w:contextualSpacing/>
      <w:jc w:val="left"/>
    </w:pPr>
    <w:rPr>
      <w:rFonts w:eastAsia="Times New Roman"/>
      <w:bCs/>
      <w:caps/>
      <w:sz w:val="24"/>
      <w:szCs w:val="18"/>
      <w:lang w:eastAsia="en-GB"/>
    </w:rPr>
  </w:style>
  <w:style w:type="character" w:styleId="Enfasicorsivo">
    <w:name w:val="Emphasis"/>
    <w:basedOn w:val="Carpredefinitoparagrafo"/>
    <w:uiPriority w:val="20"/>
    <w:qFormat/>
    <w:rsid w:val="000120F7"/>
    <w:rPr>
      <w:rFonts w:asciiTheme="minorHAnsi" w:hAnsiTheme="minorHAnsi"/>
      <w:i/>
      <w:iCs/>
    </w:rPr>
  </w:style>
  <w:style w:type="character" w:styleId="Enfasiintensa">
    <w:name w:val="Intense Emphasis"/>
    <w:basedOn w:val="Carpredefinitoparagrafo"/>
    <w:uiPriority w:val="21"/>
    <w:qFormat/>
    <w:rsid w:val="000120F7"/>
    <w:rPr>
      <w:rFonts w:asciiTheme="minorHAnsi" w:hAnsiTheme="minorHAnsi"/>
      <w:i/>
      <w:iCs/>
      <w:color w:val="008D7F" w:themeColor="text1"/>
    </w:rPr>
  </w:style>
  <w:style w:type="character" w:styleId="Enfasidelicata">
    <w:name w:val="Subtle Emphasis"/>
    <w:basedOn w:val="Carpredefinitoparagrafo"/>
    <w:uiPriority w:val="19"/>
    <w:qFormat/>
    <w:rsid w:val="000120F7"/>
    <w:rPr>
      <w:rFonts w:asciiTheme="minorHAnsi" w:hAnsiTheme="minorHAnsi"/>
      <w:i/>
      <w:iCs/>
      <w:color w:val="323537" w:themeColor="background2" w:themeShade="40"/>
    </w:rPr>
  </w:style>
  <w:style w:type="character" w:styleId="Enfasigrassetto">
    <w:name w:val="Strong"/>
    <w:basedOn w:val="Carpredefinitoparagrafo"/>
    <w:uiPriority w:val="22"/>
    <w:qFormat/>
    <w:rsid w:val="000120F7"/>
    <w:rPr>
      <w:rFonts w:asciiTheme="minorHAnsi" w:hAnsiTheme="minorHAnsi"/>
      <w:b/>
      <w:bCs/>
    </w:rPr>
  </w:style>
  <w:style w:type="paragraph" w:styleId="Citazione">
    <w:name w:val="Quote"/>
    <w:basedOn w:val="Normale"/>
    <w:next w:val="Normale"/>
    <w:link w:val="CitazioneCarattere"/>
    <w:uiPriority w:val="29"/>
    <w:qFormat/>
    <w:rsid w:val="000120F7"/>
    <w:pPr>
      <w:spacing w:before="200" w:after="160"/>
      <w:ind w:left="864" w:right="864"/>
      <w:jc w:val="center"/>
    </w:pPr>
    <w:rPr>
      <w:i/>
      <w:iCs/>
      <w:color w:val="323537" w:themeColor="background2" w:themeShade="40"/>
    </w:rPr>
  </w:style>
  <w:style w:type="character" w:customStyle="1" w:styleId="CitazioneCarattere">
    <w:name w:val="Citazione Carattere"/>
    <w:basedOn w:val="Carpredefinitoparagrafo"/>
    <w:link w:val="Citazione"/>
    <w:uiPriority w:val="29"/>
    <w:rsid w:val="000120F7"/>
    <w:rPr>
      <w:rFonts w:asciiTheme="minorHAnsi" w:hAnsiTheme="minorHAnsi"/>
      <w:i/>
      <w:iCs/>
      <w:color w:val="323537" w:themeColor="background2" w:themeShade="40"/>
      <w:sz w:val="22"/>
      <w:szCs w:val="22"/>
    </w:rPr>
  </w:style>
  <w:style w:type="paragraph" w:styleId="Citazioneintensa">
    <w:name w:val="Intense Quote"/>
    <w:basedOn w:val="Normale"/>
    <w:next w:val="Normale"/>
    <w:link w:val="CitazioneintensaCarattere"/>
    <w:uiPriority w:val="30"/>
    <w:qFormat/>
    <w:rsid w:val="000120F7"/>
    <w:pPr>
      <w:pBdr>
        <w:top w:val="single" w:sz="4" w:space="10" w:color="003934" w:themeColor="accent1"/>
        <w:bottom w:val="single" w:sz="4" w:space="10" w:color="003934" w:themeColor="accent1"/>
      </w:pBdr>
      <w:spacing w:before="360" w:after="360"/>
      <w:ind w:left="864" w:right="864"/>
      <w:jc w:val="center"/>
    </w:pPr>
    <w:rPr>
      <w:i/>
      <w:iCs/>
      <w:color w:val="008D7F" w:themeColor="text1"/>
    </w:rPr>
  </w:style>
  <w:style w:type="character" w:customStyle="1" w:styleId="CitazioneintensaCarattere">
    <w:name w:val="Citazione intensa Carattere"/>
    <w:basedOn w:val="Carpredefinitoparagrafo"/>
    <w:link w:val="Citazioneintensa"/>
    <w:uiPriority w:val="30"/>
    <w:rsid w:val="000120F7"/>
    <w:rPr>
      <w:rFonts w:asciiTheme="minorHAnsi" w:hAnsiTheme="minorHAnsi"/>
      <w:i/>
      <w:iCs/>
      <w:color w:val="008D7F" w:themeColor="text1"/>
      <w:sz w:val="22"/>
      <w:szCs w:val="22"/>
    </w:rPr>
  </w:style>
  <w:style w:type="paragraph" w:styleId="Sottotitolo">
    <w:name w:val="Subtitle"/>
    <w:basedOn w:val="Normale"/>
    <w:next w:val="Normale"/>
    <w:link w:val="SottotitoloCarattere"/>
    <w:uiPriority w:val="19"/>
    <w:qFormat/>
    <w:rsid w:val="00B3289F"/>
    <w:pPr>
      <w:numPr>
        <w:ilvl w:val="1"/>
      </w:numPr>
      <w:spacing w:after="160"/>
    </w:pPr>
    <w:rPr>
      <w:rFonts w:eastAsiaTheme="minorEastAsia" w:cstheme="minorBidi"/>
      <w:color w:val="323537" w:themeColor="background2" w:themeShade="40"/>
      <w:spacing w:val="15"/>
    </w:rPr>
  </w:style>
  <w:style w:type="character" w:customStyle="1" w:styleId="SottotitoloCarattere">
    <w:name w:val="Sottotitolo Carattere"/>
    <w:basedOn w:val="Carpredefinitoparagrafo"/>
    <w:link w:val="Sottotitolo"/>
    <w:uiPriority w:val="19"/>
    <w:rsid w:val="00B3289F"/>
    <w:rPr>
      <w:rFonts w:asciiTheme="minorHAnsi" w:eastAsiaTheme="minorEastAsia" w:hAnsiTheme="minorHAnsi" w:cstheme="minorBidi"/>
      <w:color w:val="323537" w:themeColor="background2" w:themeShade="40"/>
      <w:spacing w:val="15"/>
      <w:sz w:val="22"/>
      <w:szCs w:val="22"/>
    </w:rPr>
  </w:style>
  <w:style w:type="character" w:customStyle="1" w:styleId="NessunaspaziaturaCarattere">
    <w:name w:val="Nessuna spaziatura Carattere"/>
    <w:basedOn w:val="Carpredefinitoparagrafo"/>
    <w:link w:val="Nessunaspaziatura"/>
    <w:uiPriority w:val="1"/>
    <w:rsid w:val="0065535F"/>
    <w:rPr>
      <w:rFonts w:asciiTheme="minorHAnsi" w:hAnsiTheme="minorHAnsi"/>
      <w:sz w:val="22"/>
      <w:szCs w:val="22"/>
    </w:rPr>
  </w:style>
  <w:style w:type="character" w:styleId="Rimandocommento">
    <w:name w:val="annotation reference"/>
    <w:basedOn w:val="Carpredefinitoparagrafo"/>
    <w:uiPriority w:val="99"/>
    <w:semiHidden/>
    <w:unhideWhenUsed/>
    <w:rsid w:val="00412991"/>
    <w:rPr>
      <w:sz w:val="16"/>
      <w:szCs w:val="16"/>
    </w:rPr>
  </w:style>
  <w:style w:type="paragraph" w:styleId="Testocommento">
    <w:name w:val="annotation text"/>
    <w:basedOn w:val="Normale"/>
    <w:link w:val="TestocommentoCarattere"/>
    <w:uiPriority w:val="99"/>
    <w:unhideWhenUsed/>
    <w:rsid w:val="00412991"/>
    <w:pPr>
      <w:spacing w:line="240" w:lineRule="auto"/>
    </w:pPr>
    <w:rPr>
      <w:sz w:val="20"/>
      <w:szCs w:val="20"/>
    </w:rPr>
  </w:style>
  <w:style w:type="character" w:customStyle="1" w:styleId="TestocommentoCarattere">
    <w:name w:val="Testo commento Carattere"/>
    <w:basedOn w:val="Carpredefinitoparagrafo"/>
    <w:link w:val="Testocommento"/>
    <w:uiPriority w:val="99"/>
    <w:rsid w:val="00412991"/>
    <w:rPr>
      <w:rFonts w:asciiTheme="minorHAnsi" w:hAnsiTheme="minorHAnsi"/>
    </w:rPr>
  </w:style>
  <w:style w:type="paragraph" w:styleId="Soggettocommento">
    <w:name w:val="annotation subject"/>
    <w:basedOn w:val="Testocommento"/>
    <w:next w:val="Testocommento"/>
    <w:link w:val="SoggettocommentoCarattere"/>
    <w:uiPriority w:val="99"/>
    <w:semiHidden/>
    <w:unhideWhenUsed/>
    <w:rsid w:val="00412991"/>
    <w:rPr>
      <w:b/>
      <w:bCs/>
    </w:rPr>
  </w:style>
  <w:style w:type="character" w:customStyle="1" w:styleId="SoggettocommentoCarattere">
    <w:name w:val="Soggetto commento Carattere"/>
    <w:basedOn w:val="TestocommentoCarattere"/>
    <w:link w:val="Soggettocommento"/>
    <w:uiPriority w:val="99"/>
    <w:semiHidden/>
    <w:rsid w:val="00412991"/>
    <w:rPr>
      <w:rFonts w:asciiTheme="minorHAnsi" w:hAnsiTheme="minorHAnsi"/>
      <w:b/>
      <w:bCs/>
    </w:rPr>
  </w:style>
  <w:style w:type="paragraph" w:customStyle="1" w:styleId="Default">
    <w:name w:val="Default"/>
    <w:rsid w:val="00987257"/>
    <w:pPr>
      <w:autoSpaceDE w:val="0"/>
      <w:autoSpaceDN w:val="0"/>
      <w:adjustRightInd w:val="0"/>
    </w:pPr>
    <w:rPr>
      <w:rFonts w:ascii="Times New Roman" w:hAnsi="Times New Roman" w:cs="Times New Roman"/>
      <w:color w:val="000000"/>
      <w:sz w:val="24"/>
      <w:szCs w:val="24"/>
      <w:lang w:val="fr-FR"/>
    </w:rPr>
  </w:style>
  <w:style w:type="character" w:styleId="Menzionenonrisolta">
    <w:name w:val="Unresolved Mention"/>
    <w:basedOn w:val="Carpredefinitoparagrafo"/>
    <w:uiPriority w:val="99"/>
    <w:unhideWhenUsed/>
    <w:rsid w:val="0049773C"/>
    <w:rPr>
      <w:color w:val="605E5C"/>
      <w:shd w:val="clear" w:color="auto" w:fill="E1DFDD"/>
    </w:rPr>
  </w:style>
  <w:style w:type="paragraph" w:styleId="Revisione">
    <w:name w:val="Revision"/>
    <w:hidden/>
    <w:uiPriority w:val="99"/>
    <w:semiHidden/>
    <w:rsid w:val="008F7458"/>
    <w:rPr>
      <w:rFonts w:asciiTheme="minorHAnsi" w:hAnsiTheme="minorHAnsi"/>
      <w:sz w:val="22"/>
      <w:szCs w:val="22"/>
    </w:rPr>
  </w:style>
  <w:style w:type="paragraph" w:customStyle="1" w:styleId="ListBullet">
    <w:name w:val="ListBullet"/>
    <w:basedOn w:val="Bullets"/>
    <w:qFormat/>
    <w:rsid w:val="00391EC2"/>
    <w:pPr>
      <w:numPr>
        <w:numId w:val="16"/>
      </w:numPr>
      <w:spacing w:after="160" w:line="312" w:lineRule="auto"/>
      <w:contextualSpacing/>
      <w:jc w:val="left"/>
    </w:pPr>
    <w:rPr>
      <w:rFonts w:eastAsiaTheme="minorEastAsia" w:cstheme="minorBidi"/>
      <w:sz w:val="21"/>
      <w:szCs w:val="21"/>
      <w:lang w:val="en-US"/>
    </w:rPr>
  </w:style>
  <w:style w:type="paragraph" w:customStyle="1" w:styleId="Style1">
    <w:name w:val="Style1"/>
    <w:basedOn w:val="Normale"/>
    <w:link w:val="Style1Car"/>
    <w:qFormat/>
    <w:rsid w:val="00DB0A2E"/>
    <w:pPr>
      <w:spacing w:before="160" w:after="60" w:line="276" w:lineRule="auto"/>
    </w:pPr>
    <w:rPr>
      <w:b/>
      <w:bCs/>
      <w:sz w:val="20"/>
      <w:u w:val="single"/>
    </w:rPr>
  </w:style>
  <w:style w:type="character" w:customStyle="1" w:styleId="Style1Car">
    <w:name w:val="Style1 Car"/>
    <w:basedOn w:val="Carpredefinitoparagrafo"/>
    <w:link w:val="Style1"/>
    <w:rsid w:val="00DB0A2E"/>
    <w:rPr>
      <w:rFonts w:asciiTheme="minorHAnsi" w:hAnsiTheme="minorHAnsi"/>
      <w:b/>
      <w:bCs/>
      <w:szCs w:val="22"/>
      <w:u w:val="single"/>
    </w:rPr>
  </w:style>
  <w:style w:type="paragraph" w:styleId="NormaleWeb">
    <w:name w:val="Normal (Web)"/>
    <w:basedOn w:val="Normale"/>
    <w:uiPriority w:val="99"/>
    <w:semiHidden/>
    <w:unhideWhenUsed/>
    <w:rsid w:val="00510251"/>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paragraph" w:customStyle="1" w:styleId="pf0">
    <w:name w:val="pf0"/>
    <w:basedOn w:val="Normale"/>
    <w:rsid w:val="00E13E86"/>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cf01">
    <w:name w:val="cf01"/>
    <w:basedOn w:val="Carpredefinitoparagrafo"/>
    <w:rsid w:val="00E13E86"/>
    <w:rPr>
      <w:rFonts w:ascii="Segoe UI" w:hAnsi="Segoe UI" w:cs="Segoe UI" w:hint="default"/>
      <w:b/>
      <w:bCs/>
      <w:sz w:val="18"/>
      <w:szCs w:val="18"/>
    </w:rPr>
  </w:style>
  <w:style w:type="character" w:customStyle="1" w:styleId="cf11">
    <w:name w:val="cf11"/>
    <w:basedOn w:val="Carpredefinitoparagrafo"/>
    <w:rsid w:val="00E13E86"/>
    <w:rPr>
      <w:rFonts w:ascii="Segoe UI" w:hAnsi="Segoe UI" w:cs="Segoe UI" w:hint="default"/>
      <w:sz w:val="18"/>
      <w:szCs w:val="18"/>
    </w:rPr>
  </w:style>
  <w:style w:type="character" w:customStyle="1" w:styleId="normaltextrun">
    <w:name w:val="normaltextrun"/>
    <w:basedOn w:val="Carpredefinitoparagrafo"/>
    <w:rsid w:val="0052285B"/>
  </w:style>
  <w:style w:type="character" w:customStyle="1" w:styleId="eop">
    <w:name w:val="eop"/>
    <w:basedOn w:val="Carpredefinitoparagrafo"/>
    <w:rsid w:val="00E435C6"/>
  </w:style>
  <w:style w:type="character" w:styleId="Menzione">
    <w:name w:val="Mention"/>
    <w:basedOn w:val="Carpredefinitoparagrafo"/>
    <w:uiPriority w:val="99"/>
    <w:unhideWhenUsed/>
    <w:rsid w:val="003C7AF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453549">
      <w:bodyDiv w:val="1"/>
      <w:marLeft w:val="0"/>
      <w:marRight w:val="0"/>
      <w:marTop w:val="0"/>
      <w:marBottom w:val="0"/>
      <w:divBdr>
        <w:top w:val="none" w:sz="0" w:space="0" w:color="auto"/>
        <w:left w:val="none" w:sz="0" w:space="0" w:color="auto"/>
        <w:bottom w:val="none" w:sz="0" w:space="0" w:color="auto"/>
        <w:right w:val="none" w:sz="0" w:space="0" w:color="auto"/>
      </w:divBdr>
      <w:divsChild>
        <w:div w:id="1670907384">
          <w:marLeft w:val="0"/>
          <w:marRight w:val="0"/>
          <w:marTop w:val="0"/>
          <w:marBottom w:val="0"/>
          <w:divBdr>
            <w:top w:val="none" w:sz="0" w:space="0" w:color="auto"/>
            <w:left w:val="none" w:sz="0" w:space="0" w:color="auto"/>
            <w:bottom w:val="none" w:sz="0" w:space="0" w:color="auto"/>
            <w:right w:val="none" w:sz="0" w:space="0" w:color="auto"/>
          </w:divBdr>
        </w:div>
      </w:divsChild>
    </w:div>
    <w:div w:id="333653208">
      <w:bodyDiv w:val="1"/>
      <w:marLeft w:val="0"/>
      <w:marRight w:val="0"/>
      <w:marTop w:val="0"/>
      <w:marBottom w:val="0"/>
      <w:divBdr>
        <w:top w:val="none" w:sz="0" w:space="0" w:color="auto"/>
        <w:left w:val="none" w:sz="0" w:space="0" w:color="auto"/>
        <w:bottom w:val="none" w:sz="0" w:space="0" w:color="auto"/>
        <w:right w:val="none" w:sz="0" w:space="0" w:color="auto"/>
      </w:divBdr>
    </w:div>
    <w:div w:id="355816664">
      <w:bodyDiv w:val="1"/>
      <w:marLeft w:val="0"/>
      <w:marRight w:val="0"/>
      <w:marTop w:val="0"/>
      <w:marBottom w:val="0"/>
      <w:divBdr>
        <w:top w:val="none" w:sz="0" w:space="0" w:color="auto"/>
        <w:left w:val="none" w:sz="0" w:space="0" w:color="auto"/>
        <w:bottom w:val="none" w:sz="0" w:space="0" w:color="auto"/>
        <w:right w:val="none" w:sz="0" w:space="0" w:color="auto"/>
      </w:divBdr>
    </w:div>
    <w:div w:id="564487848">
      <w:bodyDiv w:val="1"/>
      <w:marLeft w:val="0"/>
      <w:marRight w:val="0"/>
      <w:marTop w:val="0"/>
      <w:marBottom w:val="0"/>
      <w:divBdr>
        <w:top w:val="none" w:sz="0" w:space="0" w:color="auto"/>
        <w:left w:val="none" w:sz="0" w:space="0" w:color="auto"/>
        <w:bottom w:val="none" w:sz="0" w:space="0" w:color="auto"/>
        <w:right w:val="none" w:sz="0" w:space="0" w:color="auto"/>
      </w:divBdr>
      <w:divsChild>
        <w:div w:id="385956205">
          <w:marLeft w:val="0"/>
          <w:marRight w:val="0"/>
          <w:marTop w:val="0"/>
          <w:marBottom w:val="0"/>
          <w:divBdr>
            <w:top w:val="none" w:sz="0" w:space="0" w:color="auto"/>
            <w:left w:val="none" w:sz="0" w:space="0" w:color="auto"/>
            <w:bottom w:val="none" w:sz="0" w:space="0" w:color="auto"/>
            <w:right w:val="none" w:sz="0" w:space="0" w:color="auto"/>
          </w:divBdr>
        </w:div>
        <w:div w:id="792795702">
          <w:marLeft w:val="0"/>
          <w:marRight w:val="0"/>
          <w:marTop w:val="0"/>
          <w:marBottom w:val="0"/>
          <w:divBdr>
            <w:top w:val="none" w:sz="0" w:space="0" w:color="auto"/>
            <w:left w:val="none" w:sz="0" w:space="0" w:color="auto"/>
            <w:bottom w:val="none" w:sz="0" w:space="0" w:color="auto"/>
            <w:right w:val="none" w:sz="0" w:space="0" w:color="auto"/>
          </w:divBdr>
        </w:div>
      </w:divsChild>
    </w:div>
    <w:div w:id="647827492">
      <w:bodyDiv w:val="1"/>
      <w:marLeft w:val="0"/>
      <w:marRight w:val="0"/>
      <w:marTop w:val="0"/>
      <w:marBottom w:val="0"/>
      <w:divBdr>
        <w:top w:val="none" w:sz="0" w:space="0" w:color="auto"/>
        <w:left w:val="none" w:sz="0" w:space="0" w:color="auto"/>
        <w:bottom w:val="none" w:sz="0" w:space="0" w:color="auto"/>
        <w:right w:val="none" w:sz="0" w:space="0" w:color="auto"/>
      </w:divBdr>
    </w:div>
    <w:div w:id="797993515">
      <w:bodyDiv w:val="1"/>
      <w:marLeft w:val="0"/>
      <w:marRight w:val="0"/>
      <w:marTop w:val="0"/>
      <w:marBottom w:val="0"/>
      <w:divBdr>
        <w:top w:val="none" w:sz="0" w:space="0" w:color="auto"/>
        <w:left w:val="none" w:sz="0" w:space="0" w:color="auto"/>
        <w:bottom w:val="none" w:sz="0" w:space="0" w:color="auto"/>
        <w:right w:val="none" w:sz="0" w:space="0" w:color="auto"/>
      </w:divBdr>
    </w:div>
    <w:div w:id="932126516">
      <w:bodyDiv w:val="1"/>
      <w:marLeft w:val="0"/>
      <w:marRight w:val="0"/>
      <w:marTop w:val="0"/>
      <w:marBottom w:val="0"/>
      <w:divBdr>
        <w:top w:val="none" w:sz="0" w:space="0" w:color="auto"/>
        <w:left w:val="none" w:sz="0" w:space="0" w:color="auto"/>
        <w:bottom w:val="none" w:sz="0" w:space="0" w:color="auto"/>
        <w:right w:val="none" w:sz="0" w:space="0" w:color="auto"/>
      </w:divBdr>
    </w:div>
    <w:div w:id="1096634850">
      <w:bodyDiv w:val="1"/>
      <w:marLeft w:val="0"/>
      <w:marRight w:val="0"/>
      <w:marTop w:val="0"/>
      <w:marBottom w:val="0"/>
      <w:divBdr>
        <w:top w:val="none" w:sz="0" w:space="0" w:color="auto"/>
        <w:left w:val="none" w:sz="0" w:space="0" w:color="auto"/>
        <w:bottom w:val="none" w:sz="0" w:space="0" w:color="auto"/>
        <w:right w:val="none" w:sz="0" w:space="0" w:color="auto"/>
      </w:divBdr>
    </w:div>
    <w:div w:id="1142310324">
      <w:bodyDiv w:val="1"/>
      <w:marLeft w:val="0"/>
      <w:marRight w:val="0"/>
      <w:marTop w:val="0"/>
      <w:marBottom w:val="0"/>
      <w:divBdr>
        <w:top w:val="none" w:sz="0" w:space="0" w:color="auto"/>
        <w:left w:val="none" w:sz="0" w:space="0" w:color="auto"/>
        <w:bottom w:val="none" w:sz="0" w:space="0" w:color="auto"/>
        <w:right w:val="none" w:sz="0" w:space="0" w:color="auto"/>
      </w:divBdr>
    </w:div>
    <w:div w:id="1173304321">
      <w:bodyDiv w:val="1"/>
      <w:marLeft w:val="0"/>
      <w:marRight w:val="0"/>
      <w:marTop w:val="0"/>
      <w:marBottom w:val="0"/>
      <w:divBdr>
        <w:top w:val="none" w:sz="0" w:space="0" w:color="auto"/>
        <w:left w:val="none" w:sz="0" w:space="0" w:color="auto"/>
        <w:bottom w:val="none" w:sz="0" w:space="0" w:color="auto"/>
        <w:right w:val="none" w:sz="0" w:space="0" w:color="auto"/>
      </w:divBdr>
    </w:div>
    <w:div w:id="1309821668">
      <w:bodyDiv w:val="1"/>
      <w:marLeft w:val="0"/>
      <w:marRight w:val="0"/>
      <w:marTop w:val="0"/>
      <w:marBottom w:val="0"/>
      <w:divBdr>
        <w:top w:val="none" w:sz="0" w:space="0" w:color="auto"/>
        <w:left w:val="none" w:sz="0" w:space="0" w:color="auto"/>
        <w:bottom w:val="none" w:sz="0" w:space="0" w:color="auto"/>
        <w:right w:val="none" w:sz="0" w:space="0" w:color="auto"/>
      </w:divBdr>
    </w:div>
    <w:div w:id="1491824570">
      <w:bodyDiv w:val="1"/>
      <w:marLeft w:val="0"/>
      <w:marRight w:val="0"/>
      <w:marTop w:val="0"/>
      <w:marBottom w:val="0"/>
      <w:divBdr>
        <w:top w:val="none" w:sz="0" w:space="0" w:color="auto"/>
        <w:left w:val="none" w:sz="0" w:space="0" w:color="auto"/>
        <w:bottom w:val="none" w:sz="0" w:space="0" w:color="auto"/>
        <w:right w:val="none" w:sz="0" w:space="0" w:color="auto"/>
      </w:divBdr>
    </w:div>
    <w:div w:id="1526401161">
      <w:bodyDiv w:val="1"/>
      <w:marLeft w:val="0"/>
      <w:marRight w:val="0"/>
      <w:marTop w:val="0"/>
      <w:marBottom w:val="0"/>
      <w:divBdr>
        <w:top w:val="none" w:sz="0" w:space="0" w:color="auto"/>
        <w:left w:val="none" w:sz="0" w:space="0" w:color="auto"/>
        <w:bottom w:val="none" w:sz="0" w:space="0" w:color="auto"/>
        <w:right w:val="none" w:sz="0" w:space="0" w:color="auto"/>
      </w:divBdr>
    </w:div>
    <w:div w:id="1568611161">
      <w:bodyDiv w:val="1"/>
      <w:marLeft w:val="0"/>
      <w:marRight w:val="0"/>
      <w:marTop w:val="0"/>
      <w:marBottom w:val="0"/>
      <w:divBdr>
        <w:top w:val="none" w:sz="0" w:space="0" w:color="auto"/>
        <w:left w:val="none" w:sz="0" w:space="0" w:color="auto"/>
        <w:bottom w:val="none" w:sz="0" w:space="0" w:color="auto"/>
        <w:right w:val="none" w:sz="0" w:space="0" w:color="auto"/>
      </w:divBdr>
    </w:div>
    <w:div w:id="1650089810">
      <w:bodyDiv w:val="1"/>
      <w:marLeft w:val="0"/>
      <w:marRight w:val="0"/>
      <w:marTop w:val="0"/>
      <w:marBottom w:val="0"/>
      <w:divBdr>
        <w:top w:val="none" w:sz="0" w:space="0" w:color="auto"/>
        <w:left w:val="none" w:sz="0" w:space="0" w:color="auto"/>
        <w:bottom w:val="none" w:sz="0" w:space="0" w:color="auto"/>
        <w:right w:val="none" w:sz="0" w:space="0" w:color="auto"/>
      </w:divBdr>
    </w:div>
    <w:div w:id="1749886288">
      <w:bodyDiv w:val="1"/>
      <w:marLeft w:val="0"/>
      <w:marRight w:val="0"/>
      <w:marTop w:val="0"/>
      <w:marBottom w:val="0"/>
      <w:divBdr>
        <w:top w:val="none" w:sz="0" w:space="0" w:color="auto"/>
        <w:left w:val="none" w:sz="0" w:space="0" w:color="auto"/>
        <w:bottom w:val="none" w:sz="0" w:space="0" w:color="auto"/>
        <w:right w:val="none" w:sz="0" w:space="0" w:color="auto"/>
      </w:divBdr>
    </w:div>
    <w:div w:id="1988970738">
      <w:bodyDiv w:val="1"/>
      <w:marLeft w:val="0"/>
      <w:marRight w:val="0"/>
      <w:marTop w:val="0"/>
      <w:marBottom w:val="0"/>
      <w:divBdr>
        <w:top w:val="none" w:sz="0" w:space="0" w:color="auto"/>
        <w:left w:val="none" w:sz="0" w:space="0" w:color="auto"/>
        <w:bottom w:val="none" w:sz="0" w:space="0" w:color="auto"/>
        <w:right w:val="none" w:sz="0" w:space="0" w:color="auto"/>
      </w:divBdr>
    </w:div>
    <w:div w:id="2028871136">
      <w:bodyDiv w:val="1"/>
      <w:marLeft w:val="0"/>
      <w:marRight w:val="0"/>
      <w:marTop w:val="0"/>
      <w:marBottom w:val="0"/>
      <w:divBdr>
        <w:top w:val="none" w:sz="0" w:space="0" w:color="auto"/>
        <w:left w:val="none" w:sz="0" w:space="0" w:color="auto"/>
        <w:bottom w:val="none" w:sz="0" w:space="0" w:color="auto"/>
        <w:right w:val="none" w:sz="0" w:space="0" w:color="auto"/>
      </w:divBdr>
    </w:div>
    <w:div w:id="2076924713">
      <w:bodyDiv w:val="1"/>
      <w:marLeft w:val="0"/>
      <w:marRight w:val="0"/>
      <w:marTop w:val="0"/>
      <w:marBottom w:val="0"/>
      <w:divBdr>
        <w:top w:val="none" w:sz="0" w:space="0" w:color="auto"/>
        <w:left w:val="none" w:sz="0" w:space="0" w:color="auto"/>
        <w:bottom w:val="none" w:sz="0" w:space="0" w:color="auto"/>
        <w:right w:val="none" w:sz="0" w:space="0" w:color="auto"/>
      </w:divBdr>
    </w:div>
    <w:div w:id="2083605004">
      <w:bodyDiv w:val="1"/>
      <w:marLeft w:val="0"/>
      <w:marRight w:val="0"/>
      <w:marTop w:val="0"/>
      <w:marBottom w:val="0"/>
      <w:divBdr>
        <w:top w:val="none" w:sz="0" w:space="0" w:color="auto"/>
        <w:left w:val="none" w:sz="0" w:space="0" w:color="auto"/>
        <w:bottom w:val="none" w:sz="0" w:space="0" w:color="auto"/>
        <w:right w:val="none" w:sz="0" w:space="0" w:color="auto"/>
      </w:divBdr>
    </w:div>
    <w:div w:id="21099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uronext.com/it/post-trade/euronext-securities/milan/membership/regolamento-istruzion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uronext.com/it/post-trade/euronext-securities/milan/membership/regolamento-istruzion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Euronext\Euronext%20General%20Forms\Euronext%20blank%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FE12C6D-E85F-4C20-B8EB-FB1FAD504186}"/>
      </w:docPartPr>
      <w:docPartBody>
        <w:p w:rsidR="000A4546" w:rsidRDefault="000A4546">
          <w:r w:rsidRPr="00774681">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46"/>
    <w:rsid w:val="00014A62"/>
    <w:rsid w:val="0002726E"/>
    <w:rsid w:val="0004506D"/>
    <w:rsid w:val="00085DB2"/>
    <w:rsid w:val="000A4546"/>
    <w:rsid w:val="000A4B87"/>
    <w:rsid w:val="000A6F2E"/>
    <w:rsid w:val="000C13E6"/>
    <w:rsid w:val="000C2B0C"/>
    <w:rsid w:val="0014451A"/>
    <w:rsid w:val="001765A5"/>
    <w:rsid w:val="001A610F"/>
    <w:rsid w:val="001C27F1"/>
    <w:rsid w:val="001D2290"/>
    <w:rsid w:val="001E05DF"/>
    <w:rsid w:val="001E0709"/>
    <w:rsid w:val="001F7A0A"/>
    <w:rsid w:val="0020085B"/>
    <w:rsid w:val="00216CFC"/>
    <w:rsid w:val="0021756B"/>
    <w:rsid w:val="00223DB7"/>
    <w:rsid w:val="0026049F"/>
    <w:rsid w:val="002A7C0D"/>
    <w:rsid w:val="002E03BE"/>
    <w:rsid w:val="0033586B"/>
    <w:rsid w:val="00336181"/>
    <w:rsid w:val="003610A8"/>
    <w:rsid w:val="003736E2"/>
    <w:rsid w:val="003F1F59"/>
    <w:rsid w:val="00413227"/>
    <w:rsid w:val="004246F1"/>
    <w:rsid w:val="00473F3C"/>
    <w:rsid w:val="00491A17"/>
    <w:rsid w:val="005011E0"/>
    <w:rsid w:val="00505023"/>
    <w:rsid w:val="005132B1"/>
    <w:rsid w:val="00564237"/>
    <w:rsid w:val="005B626A"/>
    <w:rsid w:val="005C5E39"/>
    <w:rsid w:val="005F2E9A"/>
    <w:rsid w:val="00617E45"/>
    <w:rsid w:val="00647331"/>
    <w:rsid w:val="00686EF4"/>
    <w:rsid w:val="006903E1"/>
    <w:rsid w:val="006B33DA"/>
    <w:rsid w:val="006F5551"/>
    <w:rsid w:val="007166CC"/>
    <w:rsid w:val="00730713"/>
    <w:rsid w:val="00742F82"/>
    <w:rsid w:val="0075147F"/>
    <w:rsid w:val="00822C99"/>
    <w:rsid w:val="00864954"/>
    <w:rsid w:val="00871ADA"/>
    <w:rsid w:val="008A127F"/>
    <w:rsid w:val="008B6AB2"/>
    <w:rsid w:val="008C5D39"/>
    <w:rsid w:val="008E681E"/>
    <w:rsid w:val="008F42CA"/>
    <w:rsid w:val="0090541A"/>
    <w:rsid w:val="009135C4"/>
    <w:rsid w:val="00937B43"/>
    <w:rsid w:val="0094087C"/>
    <w:rsid w:val="00962DD3"/>
    <w:rsid w:val="00975100"/>
    <w:rsid w:val="00982C43"/>
    <w:rsid w:val="00A0070D"/>
    <w:rsid w:val="00A37AE4"/>
    <w:rsid w:val="00A77470"/>
    <w:rsid w:val="00A9334F"/>
    <w:rsid w:val="00AC1E9C"/>
    <w:rsid w:val="00AD1EDE"/>
    <w:rsid w:val="00AD3A07"/>
    <w:rsid w:val="00B06F52"/>
    <w:rsid w:val="00B3520B"/>
    <w:rsid w:val="00B42ADA"/>
    <w:rsid w:val="00B52070"/>
    <w:rsid w:val="00B634E7"/>
    <w:rsid w:val="00B67BE6"/>
    <w:rsid w:val="00B80308"/>
    <w:rsid w:val="00B93096"/>
    <w:rsid w:val="00BA1ACA"/>
    <w:rsid w:val="00BD6434"/>
    <w:rsid w:val="00C162E7"/>
    <w:rsid w:val="00C166B3"/>
    <w:rsid w:val="00C179B5"/>
    <w:rsid w:val="00CA0A21"/>
    <w:rsid w:val="00CC4496"/>
    <w:rsid w:val="00CD3AA5"/>
    <w:rsid w:val="00CE56A9"/>
    <w:rsid w:val="00CF097B"/>
    <w:rsid w:val="00CF59BE"/>
    <w:rsid w:val="00D15897"/>
    <w:rsid w:val="00D4094E"/>
    <w:rsid w:val="00D5150A"/>
    <w:rsid w:val="00DA37E1"/>
    <w:rsid w:val="00DA6AB1"/>
    <w:rsid w:val="00DF5DD4"/>
    <w:rsid w:val="00E070FB"/>
    <w:rsid w:val="00E41171"/>
    <w:rsid w:val="00E6099E"/>
    <w:rsid w:val="00E626F8"/>
    <w:rsid w:val="00E908A9"/>
    <w:rsid w:val="00EC3489"/>
    <w:rsid w:val="00EC782C"/>
    <w:rsid w:val="00ED4C34"/>
    <w:rsid w:val="00F85225"/>
    <w:rsid w:val="00FA07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0A45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uronext">
      <a:dk1>
        <a:srgbClr val="008D7F"/>
      </a:dk1>
      <a:lt1>
        <a:srgbClr val="FFFFFF"/>
      </a:lt1>
      <a:dk2>
        <a:srgbClr val="06262D"/>
      </a:dk2>
      <a:lt2>
        <a:srgbClr val="D0D3D4"/>
      </a:lt2>
      <a:accent1>
        <a:srgbClr val="003934"/>
      </a:accent1>
      <a:accent2>
        <a:srgbClr val="00685E"/>
      </a:accent2>
      <a:accent3>
        <a:srgbClr val="009639"/>
      </a:accent3>
      <a:accent4>
        <a:srgbClr val="79D100"/>
      </a:accent4>
      <a:accent5>
        <a:srgbClr val="41B6E6"/>
      </a:accent5>
      <a:accent6>
        <a:srgbClr val="006928"/>
      </a:accent6>
      <a:hlink>
        <a:srgbClr val="008D7F"/>
      </a:hlink>
      <a:folHlink>
        <a:srgbClr val="40A99F"/>
      </a:folHlink>
    </a:clrScheme>
    <a:fontScheme name="Euronex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404ce55e-d47d-4e22-b0f7-c3e46cb4e632" origin="defaultValue">
  <element uid="id_classification_internalonly" value=""/>
</sisl>
</file>

<file path=customXml/item4.xml><?xml version="1.0" encoding="utf-8"?>
<p:properties xmlns:p="http://schemas.microsoft.com/office/2006/metadata/properties" xmlns:xsi="http://www.w3.org/2001/XMLSchema-instance" xmlns:pc="http://schemas.microsoft.com/office/infopath/2007/PartnerControls">
  <documentManagement>
    <SharedWithUsers xmlns="8c68c608-1a3f-48b3-94f8-d36734dde889">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C69AD1068D12884ABD3CCE9FD3D7F210" ma:contentTypeVersion="6" ma:contentTypeDescription="Opret et nyt dokument." ma:contentTypeScope="" ma:versionID="7f08b5d50a190a3940a64bbb546145bd">
  <xsd:schema xmlns:xsd="http://www.w3.org/2001/XMLSchema" xmlns:xs="http://www.w3.org/2001/XMLSchema" xmlns:p="http://schemas.microsoft.com/office/2006/metadata/properties" xmlns:ns2="86827907-ef80-4369-b958-85b887781298" xmlns:ns3="8c68c608-1a3f-48b3-94f8-d36734dde889" targetNamespace="http://schemas.microsoft.com/office/2006/metadata/properties" ma:root="true" ma:fieldsID="d883e48a0efd7eb13aa5f619ad8f57e4" ns2:_="" ns3:_="">
    <xsd:import namespace="86827907-ef80-4369-b958-85b887781298"/>
    <xsd:import namespace="8c68c608-1a3f-48b3-94f8-d36734dde8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27907-ef80-4369-b958-85b887781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68c608-1a3f-48b3-94f8-d36734dde889"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C7927-4B50-4723-B64A-196807F9F91F}">
  <ds:schemaRefs>
    <ds:schemaRef ds:uri="http://schemas.openxmlformats.org/officeDocument/2006/bibliography"/>
  </ds:schemaRefs>
</ds:datastoreItem>
</file>

<file path=customXml/itemProps2.xml><?xml version="1.0" encoding="utf-8"?>
<ds:datastoreItem xmlns:ds="http://schemas.openxmlformats.org/officeDocument/2006/customXml" ds:itemID="{41277961-C1B5-4CDC-9E6A-B0DD0E95A44C}">
  <ds:schemaRefs>
    <ds:schemaRef ds:uri="http://schemas.microsoft.com/sharepoint/v3/contenttype/forms"/>
  </ds:schemaRefs>
</ds:datastoreItem>
</file>

<file path=customXml/itemProps3.xml><?xml version="1.0" encoding="utf-8"?>
<ds:datastoreItem xmlns:ds="http://schemas.openxmlformats.org/officeDocument/2006/customXml" ds:itemID="{E2E5F2BF-849F-40B6-9DAD-17D66328ED3A}">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49C2A2F2-427E-4F8E-B0C5-6B6F5731AA51}">
  <ds:schemaRefs>
    <ds:schemaRef ds:uri="http://schemas.microsoft.com/office/2006/metadata/properties"/>
    <ds:schemaRef ds:uri="http://schemas.microsoft.com/office/infopath/2007/PartnerControls"/>
    <ds:schemaRef ds:uri="8c68c608-1a3f-48b3-94f8-d36734dde889"/>
  </ds:schemaRefs>
</ds:datastoreItem>
</file>

<file path=customXml/itemProps5.xml><?xml version="1.0" encoding="utf-8"?>
<ds:datastoreItem xmlns:ds="http://schemas.openxmlformats.org/officeDocument/2006/customXml" ds:itemID="{74D82522-7305-4D25-A602-F4011BFA1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27907-ef80-4369-b958-85b887781298"/>
    <ds:schemaRef ds:uri="8c68c608-1a3f-48b3-94f8-d36734dde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Euronext blank document template</Template>
  <TotalTime>0</TotalTime>
  <Pages>8</Pages>
  <Words>3559</Words>
  <Characters>20291</Characters>
  <Application>Microsoft Office Word</Application>
  <DocSecurity>0</DocSecurity>
  <Lines>169</Lines>
  <Paragraphs>47</Paragraphs>
  <ScaleCrop>false</ScaleCrop>
  <Company>Euronext</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02 28 - Euronext DORA Regulatory Addendum_Critical Functions_DRAFT V1.2_GAE</dc:title>
  <dc:subject>2024 02 28 - Euronext DORA Regulatory Addendum_Critical Functions_DRAFT V1.2_GAE</dc:subject>
  <dc:creator>AGBESHIE Georges</dc:creator>
  <cp:keywords>2024 02 28 - Euronext DORA Regulatory Addendum_Critical Functions_DRAFT V1.2_GAE</cp:keywords>
  <cp:lastModifiedBy>Federico Ciotola</cp:lastModifiedBy>
  <cp:revision>40</cp:revision>
  <cp:lastPrinted>2024-04-10T07:34:00Z</cp:lastPrinted>
  <dcterms:created xsi:type="dcterms:W3CDTF">2024-10-28T11:47:00Z</dcterms:created>
  <dcterms:modified xsi:type="dcterms:W3CDTF">2024-10-30T13:38:00Z</dcterms:modified>
  <cp:contentStatus>Revision Number: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ba642e07-86fa-4423-beea-531e3ff63180</vt:lpwstr>
  </property>
  <property fmtid="{D5CDD505-2E9C-101B-9397-08002B2CF9AE}" pid="3" name="bjDocumentLabelXML">
    <vt:lpwstr>&lt;?xml version="1.0" encoding="us-ascii"?&gt;&lt;sisl xmlns:xsi="http://www.w3.org/2001/XMLSchema-instance" xmlns:xsd="http://www.w3.org/2001/XMLSchema" sislVersion="0" policy="404ce55e-d47d-4e22-b0f7-c3e46cb4e632" origin="defaultValue" xmlns="http://www.boldonj</vt:lpwstr>
  </property>
  <property fmtid="{D5CDD505-2E9C-101B-9397-08002B2CF9AE}" pid="4" name="bjDocumentLabelXML-0">
    <vt:lpwstr>ames.com/2008/01/sie/internal/label"&gt;&lt;element uid="id_classification_internalonly" value="" /&gt;&lt;/sisl&gt;</vt:lpwstr>
  </property>
  <property fmtid="{D5CDD505-2E9C-101B-9397-08002B2CF9AE}" pid="5" name="bjDocumentSecurityLabel">
    <vt:lpwstr>Internal</vt:lpwstr>
  </property>
  <property fmtid="{D5CDD505-2E9C-101B-9397-08002B2CF9AE}" pid="6" name="bjFooterBothDocProperty">
    <vt:lpwstr>INTERNAL USE ONLY</vt:lpwstr>
  </property>
  <property fmtid="{D5CDD505-2E9C-101B-9397-08002B2CF9AE}" pid="7" name="bjFooterFirstPageDocProperty">
    <vt:lpwstr>INTERNAL USE ONLY</vt:lpwstr>
  </property>
  <property fmtid="{D5CDD505-2E9C-101B-9397-08002B2CF9AE}" pid="8" name="bjFooterEvenPageDocProperty">
    <vt:lpwstr>INTERNAL USE ONLY</vt:lpwstr>
  </property>
  <property fmtid="{D5CDD505-2E9C-101B-9397-08002B2CF9AE}" pid="9" name="bjSaver">
    <vt:lpwstr>L0pcbXXV7Sb92MfcsKtiyZHZEqyxhEr6</vt:lpwstr>
  </property>
  <property fmtid="{D5CDD505-2E9C-101B-9397-08002B2CF9AE}" pid="10" name="MSIP_Label_ac0b9ce6-6e99-42a1-af95-429494370cbc_Enabled">
    <vt:lpwstr>true</vt:lpwstr>
  </property>
  <property fmtid="{D5CDD505-2E9C-101B-9397-08002B2CF9AE}" pid="11" name="MSIP_Label_ac0b9ce6-6e99-42a1-af95-429494370cbc_SetDate">
    <vt:lpwstr>2022-06-23T10:15:43Z</vt:lpwstr>
  </property>
  <property fmtid="{D5CDD505-2E9C-101B-9397-08002B2CF9AE}" pid="12" name="MSIP_Label_ac0b9ce6-6e99-42a1-af95-429494370cbc_Method">
    <vt:lpwstr>Standard</vt:lpwstr>
  </property>
  <property fmtid="{D5CDD505-2E9C-101B-9397-08002B2CF9AE}" pid="13" name="MSIP_Label_ac0b9ce6-6e99-42a1-af95-429494370cbc_Name">
    <vt:lpwstr>ac0b9ce6-6e99-42a1-af95-429494370cbc</vt:lpwstr>
  </property>
  <property fmtid="{D5CDD505-2E9C-101B-9397-08002B2CF9AE}" pid="14" name="MSIP_Label_ac0b9ce6-6e99-42a1-af95-429494370cbc_SiteId">
    <vt:lpwstr>315b1ee5-c224-498b-871e-c140611d6d07</vt:lpwstr>
  </property>
  <property fmtid="{D5CDD505-2E9C-101B-9397-08002B2CF9AE}" pid="15" name="MSIP_Label_ac0b9ce6-6e99-42a1-af95-429494370cbc_ActionId">
    <vt:lpwstr>8a9c5b4d-4b74-4a96-ab19-8cf2dc8e0c85</vt:lpwstr>
  </property>
  <property fmtid="{D5CDD505-2E9C-101B-9397-08002B2CF9AE}" pid="16" name="MSIP_Label_ac0b9ce6-6e99-42a1-af95-429494370cbc_ContentBits">
    <vt:lpwstr>2</vt:lpwstr>
  </property>
  <property fmtid="{D5CDD505-2E9C-101B-9397-08002B2CF9AE}" pid="17" name="ContentTypeId">
    <vt:lpwstr>0x010100C69AD1068D12884ABD3CCE9FD3D7F210</vt:lpwstr>
  </property>
  <property fmtid="{D5CDD505-2E9C-101B-9397-08002B2CF9AE}" pid="18" name="Order">
    <vt:r8>15000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y fmtid="{D5CDD505-2E9C-101B-9397-08002B2CF9AE}" pid="26" name="SharedWithUsers">
    <vt:lpwstr/>
  </property>
</Properties>
</file>